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77" w:rsidRDefault="00521277" w:rsidP="008D7404">
      <w:pPr>
        <w:rPr>
          <w:rFonts w:ascii="Tahoma" w:hAnsi="Tahoma" w:cs="Tahoma"/>
          <w:b/>
        </w:rPr>
      </w:pPr>
    </w:p>
    <w:p w:rsidR="00521277" w:rsidRPr="00342F3D" w:rsidRDefault="00342F3D" w:rsidP="00342F3D">
      <w:pPr>
        <w:ind w:left="1416" w:hanging="1416"/>
        <w:rPr>
          <w:rFonts w:ascii="Tahoma" w:hAnsi="Tahoma" w:cs="Tahoma"/>
        </w:rPr>
      </w:pPr>
      <w:r w:rsidRPr="00D84A8E">
        <w:rPr>
          <w:rFonts w:ascii="Tahoma" w:hAnsi="Tahoma" w:cs="Tahoma"/>
        </w:rPr>
        <w:tab/>
      </w:r>
      <w:r w:rsidR="00521277" w:rsidRPr="00C76B1B">
        <w:rPr>
          <w:rFonts w:ascii="Tahoma" w:hAnsi="Tahoma" w:cs="Tahoma"/>
          <w:sz w:val="24"/>
          <w:szCs w:val="24"/>
        </w:rPr>
        <w:tab/>
      </w:r>
      <w:r w:rsidR="00521277">
        <w:rPr>
          <w:rFonts w:ascii="Tahoma" w:hAnsi="Tahoma" w:cs="Tahoma"/>
          <w:sz w:val="24"/>
          <w:szCs w:val="24"/>
        </w:rPr>
        <w:t xml:space="preserve">  </w:t>
      </w:r>
    </w:p>
    <w:p w:rsidR="00D5069B" w:rsidRDefault="00464349" w:rsidP="007761B9">
      <w:pPr>
        <w:jc w:val="center"/>
        <w:rPr>
          <w:rFonts w:ascii="Times New Roman" w:hAnsi="Times New Roman" w:cs="Times New Roman"/>
          <w:b/>
          <w:sz w:val="24"/>
          <w:szCs w:val="24"/>
        </w:rPr>
      </w:pPr>
      <w:r w:rsidRPr="00707A6D">
        <w:rPr>
          <w:rFonts w:ascii="Times New Roman" w:hAnsi="Times New Roman" w:cs="Times New Roman"/>
          <w:b/>
          <w:sz w:val="24"/>
          <w:szCs w:val="24"/>
        </w:rPr>
        <w:t>KIYI KENARI İÇİN</w:t>
      </w:r>
      <w:r w:rsidR="00D5069B">
        <w:rPr>
          <w:rFonts w:ascii="Times New Roman" w:hAnsi="Times New Roman" w:cs="Times New Roman"/>
          <w:b/>
          <w:sz w:val="24"/>
          <w:szCs w:val="24"/>
        </w:rPr>
        <w:t xml:space="preserve">DEKİ TAŞINMAZLAR İÇİN </w:t>
      </w:r>
    </w:p>
    <w:p w:rsidR="00521277" w:rsidRPr="00707A6D" w:rsidRDefault="00D5069B" w:rsidP="007761B9">
      <w:pPr>
        <w:jc w:val="center"/>
        <w:rPr>
          <w:rFonts w:ascii="Times New Roman" w:hAnsi="Times New Roman" w:cs="Times New Roman"/>
          <w:b/>
          <w:sz w:val="24"/>
          <w:szCs w:val="24"/>
        </w:rPr>
      </w:pPr>
      <w:r>
        <w:rPr>
          <w:rFonts w:ascii="Times New Roman" w:hAnsi="Times New Roman" w:cs="Times New Roman"/>
          <w:b/>
          <w:sz w:val="24"/>
          <w:szCs w:val="24"/>
        </w:rPr>
        <w:t xml:space="preserve">HAZİNE </w:t>
      </w:r>
      <w:proofErr w:type="gramStart"/>
      <w:r>
        <w:rPr>
          <w:rFonts w:ascii="Times New Roman" w:hAnsi="Times New Roman" w:cs="Times New Roman"/>
          <w:b/>
          <w:sz w:val="24"/>
          <w:szCs w:val="24"/>
        </w:rPr>
        <w:t xml:space="preserve">ALEYHİNE </w:t>
      </w:r>
      <w:r w:rsidR="00464349" w:rsidRPr="00707A6D">
        <w:rPr>
          <w:rFonts w:ascii="Times New Roman" w:hAnsi="Times New Roman" w:cs="Times New Roman"/>
          <w:b/>
          <w:sz w:val="24"/>
          <w:szCs w:val="24"/>
        </w:rPr>
        <w:t xml:space="preserve"> TAZMİNAT</w:t>
      </w:r>
      <w:proofErr w:type="gramEnd"/>
      <w:r>
        <w:rPr>
          <w:rFonts w:ascii="Times New Roman" w:hAnsi="Times New Roman" w:cs="Times New Roman"/>
          <w:b/>
          <w:sz w:val="24"/>
          <w:szCs w:val="24"/>
        </w:rPr>
        <w:t xml:space="preserve"> DAVASI </w:t>
      </w:r>
    </w:p>
    <w:p w:rsidR="00464349" w:rsidRPr="00707A6D" w:rsidRDefault="00521277" w:rsidP="00D5069B">
      <w:pPr>
        <w:shd w:val="clear" w:color="auto" w:fill="FFFFFF" w:themeFill="background1"/>
        <w:rPr>
          <w:rFonts w:ascii="Times New Roman" w:hAnsi="Times New Roman" w:cs="Times New Roman"/>
          <w:iCs/>
          <w:color w:val="2B2B2B"/>
          <w:sz w:val="24"/>
          <w:szCs w:val="24"/>
          <w:shd w:val="clear" w:color="auto" w:fill="EBEBEB"/>
        </w:rPr>
      </w:pPr>
      <w:r w:rsidRPr="00707A6D">
        <w:rPr>
          <w:rFonts w:ascii="Times New Roman" w:hAnsi="Times New Roman" w:cs="Times New Roman"/>
          <w:sz w:val="24"/>
          <w:szCs w:val="24"/>
        </w:rPr>
        <w:t>Müvekkil</w:t>
      </w:r>
      <w:r w:rsidR="006015DA" w:rsidRPr="00707A6D">
        <w:rPr>
          <w:rFonts w:ascii="Times New Roman" w:hAnsi="Times New Roman" w:cs="Times New Roman"/>
          <w:sz w:val="24"/>
          <w:szCs w:val="24"/>
        </w:rPr>
        <w:t>imize ait</w:t>
      </w:r>
      <w:r w:rsidR="007761B9" w:rsidRPr="00707A6D">
        <w:rPr>
          <w:rFonts w:ascii="Times New Roman" w:hAnsi="Times New Roman" w:cs="Times New Roman"/>
          <w:sz w:val="24"/>
          <w:szCs w:val="24"/>
        </w:rPr>
        <w:t xml:space="preserve"> </w:t>
      </w:r>
      <w:r w:rsidR="00464349" w:rsidRPr="00D5069B">
        <w:rPr>
          <w:rFonts w:ascii="Times New Roman" w:hAnsi="Times New Roman" w:cs="Times New Roman"/>
          <w:iCs/>
          <w:color w:val="2B2B2B"/>
          <w:sz w:val="24"/>
          <w:szCs w:val="24"/>
        </w:rPr>
        <w:t xml:space="preserve">İmarlı olarak satın alınan </w:t>
      </w:r>
      <w:r w:rsidR="00342F3D" w:rsidRPr="00D5069B">
        <w:rPr>
          <w:rFonts w:ascii="Times New Roman" w:hAnsi="Times New Roman" w:cs="Times New Roman"/>
          <w:iCs/>
          <w:color w:val="2B2B2B"/>
          <w:sz w:val="24"/>
          <w:szCs w:val="24"/>
        </w:rPr>
        <w:t>taşınmazlar</w:t>
      </w:r>
      <w:r w:rsidR="00464349" w:rsidRPr="00D5069B">
        <w:rPr>
          <w:rFonts w:ascii="Times New Roman" w:hAnsi="Times New Roman" w:cs="Times New Roman"/>
          <w:iCs/>
          <w:color w:val="2B2B2B"/>
          <w:sz w:val="24"/>
          <w:szCs w:val="24"/>
        </w:rPr>
        <w:t>ın daha sonra kıyı kenarı çizgisi</w:t>
      </w:r>
      <w:r w:rsidR="00464349" w:rsidRPr="00707A6D">
        <w:rPr>
          <w:rFonts w:ascii="Times New Roman" w:hAnsi="Times New Roman" w:cs="Times New Roman"/>
          <w:iCs/>
          <w:color w:val="2B2B2B"/>
          <w:sz w:val="24"/>
          <w:szCs w:val="24"/>
          <w:shd w:val="clear" w:color="auto" w:fill="EBEBEB"/>
        </w:rPr>
        <w:t xml:space="preserve"> </w:t>
      </w:r>
    </w:p>
    <w:p w:rsidR="00D5069B" w:rsidRDefault="00464349" w:rsidP="00D5069B">
      <w:pPr>
        <w:shd w:val="clear" w:color="auto" w:fill="FFFFFF"/>
        <w:rPr>
          <w:rFonts w:ascii="Times New Roman" w:hAnsi="Times New Roman" w:cs="Times New Roman"/>
          <w:iCs/>
          <w:color w:val="2B2B2B"/>
          <w:sz w:val="24"/>
          <w:szCs w:val="24"/>
          <w:shd w:val="clear" w:color="auto" w:fill="EBEBEB"/>
        </w:rPr>
      </w:pPr>
      <w:r w:rsidRPr="00707A6D">
        <w:rPr>
          <w:rFonts w:ascii="Times New Roman" w:hAnsi="Times New Roman" w:cs="Times New Roman"/>
          <w:iCs/>
          <w:color w:val="2B2B2B"/>
          <w:sz w:val="24"/>
          <w:szCs w:val="24"/>
          <w:shd w:val="clear" w:color="auto" w:fill="EBEBEB"/>
        </w:rPr>
        <w:t>içine alın</w:t>
      </w:r>
      <w:r w:rsidR="007761B9" w:rsidRPr="00707A6D">
        <w:rPr>
          <w:rFonts w:ascii="Times New Roman" w:hAnsi="Times New Roman" w:cs="Times New Roman"/>
          <w:iCs/>
          <w:color w:val="2B2B2B"/>
          <w:sz w:val="24"/>
          <w:szCs w:val="24"/>
          <w:shd w:val="clear" w:color="auto" w:fill="EBEBEB"/>
        </w:rPr>
        <w:t xml:space="preserve">arak tasarrufunun </w:t>
      </w:r>
      <w:proofErr w:type="gramStart"/>
      <w:r w:rsidR="007761B9" w:rsidRPr="00707A6D">
        <w:rPr>
          <w:rFonts w:ascii="Times New Roman" w:hAnsi="Times New Roman" w:cs="Times New Roman"/>
          <w:iCs/>
          <w:color w:val="2B2B2B"/>
          <w:sz w:val="24"/>
          <w:szCs w:val="24"/>
          <w:shd w:val="clear" w:color="auto" w:fill="EBEBEB"/>
        </w:rPr>
        <w:t>kısıtlanması   sebebiyle</w:t>
      </w:r>
      <w:proofErr w:type="gramEnd"/>
      <w:r w:rsidR="007761B9" w:rsidRPr="00707A6D">
        <w:rPr>
          <w:rFonts w:ascii="Times New Roman" w:hAnsi="Times New Roman" w:cs="Times New Roman"/>
          <w:iCs/>
          <w:color w:val="2B2B2B"/>
          <w:sz w:val="24"/>
          <w:szCs w:val="24"/>
          <w:shd w:val="clear" w:color="auto" w:fill="EBEBEB"/>
        </w:rPr>
        <w:t xml:space="preserve"> açtığımız davada yerel Silifke 2. Asliye Hukuk Mahkemesi </w:t>
      </w:r>
      <w:r w:rsidR="00B22915">
        <w:rPr>
          <w:rFonts w:ascii="Times New Roman" w:hAnsi="Times New Roman" w:cs="Times New Roman"/>
          <w:iCs/>
          <w:color w:val="2B2B2B"/>
          <w:sz w:val="24"/>
          <w:szCs w:val="24"/>
          <w:shd w:val="clear" w:color="auto" w:fill="EBEBEB"/>
        </w:rPr>
        <w:t>aşağıdaki kararı ile davamızı kabul etmiştir.</w:t>
      </w:r>
    </w:p>
    <w:p w:rsidR="0086753A" w:rsidRPr="00707A6D" w:rsidRDefault="0086753A" w:rsidP="00D5069B">
      <w:pPr>
        <w:shd w:val="clear" w:color="auto" w:fill="FFFFFF"/>
        <w:rPr>
          <w:rFonts w:ascii="Times New Roman" w:hAnsi="Times New Roman" w:cs="Times New Roman"/>
          <w:iCs/>
          <w:color w:val="2B2B2B"/>
          <w:sz w:val="24"/>
          <w:szCs w:val="24"/>
          <w:shd w:val="clear" w:color="auto" w:fill="EBEBEB"/>
        </w:rPr>
      </w:pPr>
      <w:r w:rsidRPr="00707A6D">
        <w:rPr>
          <w:rFonts w:ascii="Times New Roman" w:hAnsi="Times New Roman" w:cs="Times New Roman"/>
          <w:iCs/>
          <w:color w:val="2B2B2B"/>
          <w:sz w:val="24"/>
          <w:szCs w:val="24"/>
          <w:shd w:val="clear" w:color="auto" w:fill="EBEBEB"/>
        </w:rPr>
        <w:t xml:space="preserve">          Aradan </w:t>
      </w:r>
      <w:r w:rsidR="00B22915" w:rsidRPr="00707A6D">
        <w:rPr>
          <w:rFonts w:ascii="Times New Roman" w:hAnsi="Times New Roman" w:cs="Times New Roman"/>
          <w:iCs/>
          <w:color w:val="2B2B2B"/>
          <w:sz w:val="24"/>
          <w:szCs w:val="24"/>
          <w:shd w:val="clear" w:color="auto" w:fill="EBEBEB"/>
        </w:rPr>
        <w:t>geçen 27</w:t>
      </w:r>
      <w:r w:rsidR="005E6849" w:rsidRPr="00707A6D">
        <w:rPr>
          <w:rFonts w:ascii="Times New Roman" w:hAnsi="Times New Roman" w:cs="Times New Roman"/>
          <w:iCs/>
          <w:color w:val="2B2B2B"/>
          <w:sz w:val="24"/>
          <w:szCs w:val="24"/>
          <w:shd w:val="clear" w:color="auto" w:fill="EBEBEB"/>
        </w:rPr>
        <w:t xml:space="preserve"> yıl </w:t>
      </w:r>
      <w:proofErr w:type="gramStart"/>
      <w:r w:rsidR="005E6849" w:rsidRPr="00707A6D">
        <w:rPr>
          <w:rFonts w:ascii="Times New Roman" w:hAnsi="Times New Roman" w:cs="Times New Roman"/>
          <w:iCs/>
          <w:color w:val="2B2B2B"/>
          <w:sz w:val="24"/>
          <w:szCs w:val="24"/>
          <w:shd w:val="clear" w:color="auto" w:fill="EBEBEB"/>
        </w:rPr>
        <w:t>içinde  kamulaştırma</w:t>
      </w:r>
      <w:proofErr w:type="gramEnd"/>
      <w:r w:rsidR="005E6849" w:rsidRPr="00707A6D">
        <w:rPr>
          <w:rFonts w:ascii="Times New Roman" w:hAnsi="Times New Roman" w:cs="Times New Roman"/>
          <w:iCs/>
          <w:color w:val="2B2B2B"/>
          <w:sz w:val="24"/>
          <w:szCs w:val="24"/>
          <w:shd w:val="clear" w:color="auto" w:fill="EBEBEB"/>
        </w:rPr>
        <w:t xml:space="preserve"> yapılmayan taşınmaz</w:t>
      </w:r>
      <w:r w:rsidRPr="00707A6D">
        <w:rPr>
          <w:rFonts w:ascii="Times New Roman" w:hAnsi="Times New Roman" w:cs="Times New Roman"/>
          <w:iCs/>
          <w:color w:val="2B2B2B"/>
          <w:sz w:val="24"/>
          <w:szCs w:val="24"/>
          <w:shd w:val="clear" w:color="auto" w:fill="EBEBEB"/>
        </w:rPr>
        <w:t xml:space="preserve">lara  kıyı kenarı </w:t>
      </w:r>
      <w:proofErr w:type="spellStart"/>
      <w:r w:rsidRPr="00707A6D">
        <w:rPr>
          <w:rFonts w:ascii="Times New Roman" w:hAnsi="Times New Roman" w:cs="Times New Roman"/>
          <w:iCs/>
          <w:color w:val="2B2B2B"/>
          <w:sz w:val="24"/>
          <w:szCs w:val="24"/>
          <w:shd w:val="clear" w:color="auto" w:fill="EBEBEB"/>
        </w:rPr>
        <w:t>vs</w:t>
      </w:r>
      <w:proofErr w:type="spellEnd"/>
      <w:r w:rsidRPr="00707A6D">
        <w:rPr>
          <w:rFonts w:ascii="Times New Roman" w:hAnsi="Times New Roman" w:cs="Times New Roman"/>
          <w:iCs/>
          <w:color w:val="2B2B2B"/>
          <w:sz w:val="24"/>
          <w:szCs w:val="24"/>
          <w:shd w:val="clear" w:color="auto" w:fill="EBEBEB"/>
        </w:rPr>
        <w:t xml:space="preserve"> k</w:t>
      </w:r>
      <w:r w:rsidR="005E6849" w:rsidRPr="00707A6D">
        <w:rPr>
          <w:rFonts w:ascii="Times New Roman" w:hAnsi="Times New Roman" w:cs="Times New Roman"/>
          <w:iCs/>
          <w:color w:val="2B2B2B"/>
          <w:sz w:val="24"/>
          <w:szCs w:val="24"/>
          <w:shd w:val="clear" w:color="auto" w:fill="EBEBEB"/>
        </w:rPr>
        <w:t>ısıtlama sebebiyle  imarlı olmasına rağmen inşaat yapamamakta</w:t>
      </w:r>
      <w:r w:rsidRPr="00707A6D">
        <w:rPr>
          <w:rFonts w:ascii="Times New Roman" w:hAnsi="Times New Roman" w:cs="Times New Roman"/>
          <w:iCs/>
          <w:color w:val="2B2B2B"/>
          <w:sz w:val="24"/>
          <w:szCs w:val="24"/>
          <w:shd w:val="clear" w:color="auto" w:fill="EBEBEB"/>
        </w:rPr>
        <w:t>, taşınmazlardan tasarruf edememekteyiz.</w:t>
      </w:r>
    </w:p>
    <w:p w:rsidR="004D243A" w:rsidRPr="00D5069B" w:rsidRDefault="005E6849" w:rsidP="00D5069B">
      <w:pPr>
        <w:shd w:val="clear" w:color="auto" w:fill="FFFFFF"/>
        <w:rPr>
          <w:rFonts w:ascii="Times New Roman" w:hAnsi="Times New Roman" w:cs="Times New Roman"/>
          <w:iCs/>
          <w:color w:val="2B2B2B"/>
          <w:sz w:val="24"/>
          <w:szCs w:val="24"/>
          <w:shd w:val="clear" w:color="auto" w:fill="EBEBEB"/>
        </w:rPr>
      </w:pPr>
      <w:r w:rsidRPr="00707A6D">
        <w:rPr>
          <w:rFonts w:ascii="Times New Roman" w:hAnsi="Times New Roman" w:cs="Times New Roman"/>
          <w:iCs/>
          <w:color w:val="2B2B2B"/>
          <w:sz w:val="24"/>
          <w:szCs w:val="24"/>
          <w:shd w:val="clear" w:color="auto" w:fill="EBEBEB"/>
        </w:rPr>
        <w:t xml:space="preserve">    </w:t>
      </w:r>
      <w:r w:rsidR="00D5069B" w:rsidRPr="00707A6D">
        <w:rPr>
          <w:rFonts w:ascii="Times New Roman" w:eastAsia="Times New Roman" w:hAnsi="Times New Roman" w:cs="Times New Roman"/>
          <w:i/>
          <w:iCs/>
          <w:color w:val="333333"/>
          <w:sz w:val="24"/>
          <w:szCs w:val="24"/>
          <w:bdr w:val="none" w:sz="0" w:space="0" w:color="auto" w:frame="1"/>
          <w:lang w:eastAsia="tr-TR"/>
        </w:rPr>
        <w:t xml:space="preserve"> </w:t>
      </w:r>
      <w:r w:rsidR="004D243A" w:rsidRPr="00707A6D">
        <w:rPr>
          <w:rFonts w:ascii="Times New Roman" w:eastAsia="Times New Roman" w:hAnsi="Times New Roman" w:cs="Times New Roman"/>
          <w:i/>
          <w:iCs/>
          <w:color w:val="333333"/>
          <w:sz w:val="24"/>
          <w:szCs w:val="24"/>
          <w:bdr w:val="none" w:sz="0" w:space="0" w:color="auto" w:frame="1"/>
          <w:lang w:eastAsia="tr-TR"/>
        </w:rPr>
        <w:t>“</w:t>
      </w:r>
      <w:r w:rsidR="004D243A" w:rsidRPr="00707A6D">
        <w:rPr>
          <w:rFonts w:ascii="Times New Roman" w:eastAsia="Times New Roman" w:hAnsi="Times New Roman" w:cs="Times New Roman"/>
          <w:b/>
          <w:bCs/>
          <w:i/>
          <w:iCs/>
          <w:color w:val="333333"/>
          <w:sz w:val="24"/>
          <w:szCs w:val="24"/>
          <w:bdr w:val="none" w:sz="0" w:space="0" w:color="auto" w:frame="1"/>
          <w:lang w:eastAsia="tr-TR"/>
        </w:rPr>
        <w:t>Devlet tarafından verilen, doğru esasa ve geçerli kayda dayalı tapu ile sağlanan mülkiyet hakkına değer verileceği kuşkusuzdur</w:t>
      </w:r>
      <w:r w:rsidR="004D243A" w:rsidRPr="00707A6D">
        <w:rPr>
          <w:rFonts w:ascii="Times New Roman" w:eastAsia="Times New Roman" w:hAnsi="Times New Roman" w:cs="Times New Roman"/>
          <w:i/>
          <w:iCs/>
          <w:color w:val="333333"/>
          <w:sz w:val="24"/>
          <w:szCs w:val="24"/>
          <w:bdr w:val="none" w:sz="0" w:space="0" w:color="auto" w:frame="1"/>
          <w:lang w:eastAsia="tr-TR"/>
        </w:rPr>
        <w:t>. Böyle bir yer, temel vasfı yani kamu malı olma niteliği değişmemekle birlikte, kişinin söz konusu tapuya dayalı hakkının yukarıda ifade edildiği gibi korunması gerekeceği muhakkaktır.</w:t>
      </w:r>
    </w:p>
    <w:p w:rsidR="004D243A" w:rsidRPr="00707A6D" w:rsidRDefault="004D243A" w:rsidP="004D243A">
      <w:pPr>
        <w:shd w:val="clear" w:color="auto" w:fill="FFFFFF"/>
        <w:spacing w:after="0" w:line="240" w:lineRule="auto"/>
        <w:jc w:val="both"/>
        <w:rPr>
          <w:rFonts w:ascii="Times New Roman" w:eastAsia="Times New Roman" w:hAnsi="Times New Roman" w:cs="Times New Roman"/>
          <w:i/>
          <w:iCs/>
          <w:color w:val="333333"/>
          <w:sz w:val="24"/>
          <w:szCs w:val="24"/>
          <w:bdr w:val="none" w:sz="0" w:space="0" w:color="auto" w:frame="1"/>
          <w:lang w:eastAsia="tr-TR"/>
        </w:rPr>
      </w:pPr>
      <w:r w:rsidRPr="00707A6D">
        <w:rPr>
          <w:rFonts w:ascii="Times New Roman" w:eastAsia="Times New Roman" w:hAnsi="Times New Roman" w:cs="Times New Roman"/>
          <w:b/>
          <w:bCs/>
          <w:i/>
          <w:iCs/>
          <w:color w:val="333333"/>
          <w:sz w:val="24"/>
          <w:szCs w:val="24"/>
          <w:bdr w:val="none" w:sz="0" w:space="0" w:color="auto" w:frame="1"/>
          <w:lang w:eastAsia="tr-TR"/>
        </w:rPr>
        <w:t>Aksi düşünce tarzı</w:t>
      </w:r>
      <w:r w:rsidRPr="00707A6D">
        <w:rPr>
          <w:rFonts w:ascii="Times New Roman" w:eastAsia="Times New Roman" w:hAnsi="Times New Roman" w:cs="Times New Roman"/>
          <w:i/>
          <w:iCs/>
          <w:color w:val="333333"/>
          <w:sz w:val="24"/>
          <w:szCs w:val="24"/>
          <w:bdr w:val="none" w:sz="0" w:space="0" w:color="auto" w:frame="1"/>
          <w:lang w:eastAsia="tr-TR"/>
        </w:rPr>
        <w:t xml:space="preserve">nın, </w:t>
      </w:r>
      <w:r w:rsidRPr="00707A6D">
        <w:rPr>
          <w:rFonts w:ascii="Times New Roman" w:eastAsia="Times New Roman" w:hAnsi="Times New Roman" w:cs="Times New Roman"/>
          <w:i/>
          <w:iCs/>
          <w:color w:val="333333"/>
          <w:sz w:val="24"/>
          <w:szCs w:val="24"/>
          <w:u w:val="single"/>
          <w:bdr w:val="none" w:sz="0" w:space="0" w:color="auto" w:frame="1"/>
          <w:lang w:eastAsia="tr-TR"/>
        </w:rPr>
        <w:t>Devletin verdiği tapunun geçersizliğini ileri sürerek, hiçbir karşılık ödemeksizin iptalini istemesi,</w:t>
      </w:r>
      <w:r w:rsidRPr="00707A6D">
        <w:rPr>
          <w:rFonts w:ascii="Times New Roman" w:eastAsia="Times New Roman" w:hAnsi="Times New Roman" w:cs="Times New Roman"/>
          <w:i/>
          <w:iCs/>
          <w:color w:val="333333"/>
          <w:sz w:val="24"/>
          <w:szCs w:val="24"/>
          <w:bdr w:val="none" w:sz="0" w:space="0" w:color="auto" w:frame="1"/>
          <w:lang w:eastAsia="tr-TR"/>
        </w:rPr>
        <w:t xml:space="preserve"> geçerli kayda dayalı mülkiyet hakkı ile bağdaşmayacağı gibi, </w:t>
      </w:r>
      <w:r w:rsidRPr="00707A6D">
        <w:rPr>
          <w:rFonts w:ascii="Times New Roman" w:eastAsia="Times New Roman" w:hAnsi="Times New Roman" w:cs="Times New Roman"/>
          <w:b/>
          <w:bCs/>
          <w:i/>
          <w:iCs/>
          <w:color w:val="333333"/>
          <w:sz w:val="24"/>
          <w:szCs w:val="24"/>
          <w:bdr w:val="none" w:sz="0" w:space="0" w:color="auto" w:frame="1"/>
          <w:lang w:eastAsia="tr-TR"/>
        </w:rPr>
        <w:t>Devletin saygınlığını zedeler nitelikte bir tutum olacaktır</w:t>
      </w:r>
      <w:r w:rsidRPr="00707A6D">
        <w:rPr>
          <w:rFonts w:ascii="Times New Roman" w:eastAsia="Times New Roman" w:hAnsi="Times New Roman" w:cs="Times New Roman"/>
          <w:i/>
          <w:iCs/>
          <w:color w:val="333333"/>
          <w:sz w:val="24"/>
          <w:szCs w:val="24"/>
          <w:bdr w:val="none" w:sz="0" w:space="0" w:color="auto" w:frame="1"/>
          <w:lang w:eastAsia="tr-TR"/>
        </w:rPr>
        <w:t>.”</w:t>
      </w:r>
      <w:r w:rsidRPr="00707A6D">
        <w:rPr>
          <w:rFonts w:ascii="Times New Roman" w:eastAsia="Times New Roman" w:hAnsi="Times New Roman" w:cs="Times New Roman"/>
          <w:color w:val="333333"/>
          <w:sz w:val="24"/>
          <w:szCs w:val="24"/>
          <w:lang w:eastAsia="tr-TR"/>
        </w:rPr>
        <w:t> (</w:t>
      </w:r>
      <w:r w:rsidRPr="00707A6D">
        <w:rPr>
          <w:rFonts w:ascii="Times New Roman" w:eastAsia="Times New Roman" w:hAnsi="Times New Roman" w:cs="Times New Roman"/>
          <w:i/>
          <w:iCs/>
          <w:color w:val="333333"/>
          <w:sz w:val="24"/>
          <w:szCs w:val="24"/>
          <w:bdr w:val="none" w:sz="0" w:space="0" w:color="auto" w:frame="1"/>
          <w:lang w:eastAsia="tr-TR"/>
        </w:rPr>
        <w:t>YARGITAY 20. Hukuk Dairesi Esas: 2016 / 6947 Karar: 2018 / 3638 Karar Tarihi: 10.05.2018)</w:t>
      </w: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D243A" w:rsidRPr="00707A6D" w:rsidRDefault="004D243A" w:rsidP="004D243A">
      <w:pPr>
        <w:shd w:val="clear" w:color="auto" w:fill="FFFFFF"/>
        <w:spacing w:after="225" w:line="240" w:lineRule="auto"/>
        <w:jc w:val="both"/>
        <w:rPr>
          <w:rFonts w:ascii="Times New Roman" w:eastAsia="Times New Roman" w:hAnsi="Times New Roman" w:cs="Times New Roman"/>
          <w:color w:val="333333"/>
          <w:sz w:val="24"/>
          <w:szCs w:val="24"/>
          <w:lang w:eastAsia="tr-TR"/>
        </w:rPr>
      </w:pPr>
      <w:r w:rsidRPr="00707A6D">
        <w:rPr>
          <w:rFonts w:ascii="Times New Roman" w:eastAsia="Times New Roman" w:hAnsi="Times New Roman" w:cs="Times New Roman"/>
          <w:color w:val="333333"/>
          <w:sz w:val="24"/>
          <w:szCs w:val="24"/>
          <w:lang w:eastAsia="tr-TR"/>
        </w:rPr>
        <w:t>Görüldüğü üzere Hazine tarafından her ne kadar tapu kaydı iptal edilmek istense de tapu kaydının bedelsiz olarak iptal edilemeyeceği, taşınmaz bedelinin tazminat olarak Hazine tarafından ödenmesi gerektiği içtihatlarla vurgulanmıştır.</w:t>
      </w: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707A6D">
        <w:rPr>
          <w:rFonts w:ascii="Times New Roman" w:eastAsia="Times New Roman" w:hAnsi="Times New Roman" w:cs="Times New Roman"/>
          <w:color w:val="333333"/>
          <w:sz w:val="24"/>
          <w:szCs w:val="24"/>
          <w:lang w:eastAsia="tr-TR"/>
        </w:rPr>
        <w:t>Hazine, tapu kaydının iptali için herhangi bir işlem tesis etmeyip kamulaştırma yoluna da gitmediği takdirde bu kez de </w:t>
      </w:r>
      <w:r w:rsidRPr="00707A6D">
        <w:rPr>
          <w:rFonts w:ascii="Times New Roman" w:eastAsia="Times New Roman" w:hAnsi="Times New Roman" w:cs="Times New Roman"/>
          <w:b/>
          <w:bCs/>
          <w:color w:val="333333"/>
          <w:sz w:val="24"/>
          <w:szCs w:val="24"/>
          <w:bdr w:val="none" w:sz="0" w:space="0" w:color="auto" w:frame="1"/>
          <w:lang w:eastAsia="tr-TR"/>
        </w:rPr>
        <w:t>kamulaştırmasız el atma eylemi</w:t>
      </w:r>
      <w:r w:rsidRPr="00707A6D">
        <w:rPr>
          <w:rFonts w:ascii="Times New Roman" w:eastAsia="Times New Roman" w:hAnsi="Times New Roman" w:cs="Times New Roman"/>
          <w:color w:val="333333"/>
          <w:sz w:val="24"/>
          <w:szCs w:val="24"/>
          <w:lang w:eastAsia="tr-TR"/>
        </w:rPr>
        <w:t xml:space="preserve"> oluşacaktır. Zira bu tür durumlarda taşınmazın tapusu halen kişiler adına kayıtlı olduğundan kişilerin mülkiyet </w:t>
      </w:r>
      <w:proofErr w:type="gramStart"/>
      <w:r w:rsidRPr="00707A6D">
        <w:rPr>
          <w:rFonts w:ascii="Times New Roman" w:eastAsia="Times New Roman" w:hAnsi="Times New Roman" w:cs="Times New Roman"/>
          <w:color w:val="333333"/>
          <w:sz w:val="24"/>
          <w:szCs w:val="24"/>
          <w:lang w:eastAsia="tr-TR"/>
        </w:rPr>
        <w:t>hakkının</w:t>
      </w:r>
      <w:proofErr w:type="gramEnd"/>
      <w:r w:rsidRPr="00707A6D">
        <w:rPr>
          <w:rFonts w:ascii="Times New Roman" w:eastAsia="Times New Roman" w:hAnsi="Times New Roman" w:cs="Times New Roman"/>
          <w:color w:val="333333"/>
          <w:sz w:val="24"/>
          <w:szCs w:val="24"/>
          <w:lang w:eastAsia="tr-TR"/>
        </w:rPr>
        <w:t xml:space="preserve"> devam ettiği şüphesizdir. Nitekim Yargıtay’ın güncel içtihatları da bu görüş doğrultusunda şekillenmektedir.</w:t>
      </w: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roofErr w:type="gramStart"/>
      <w:r w:rsidRPr="00707A6D">
        <w:rPr>
          <w:rFonts w:ascii="Times New Roman" w:eastAsia="Times New Roman" w:hAnsi="Times New Roman" w:cs="Times New Roman"/>
          <w:color w:val="333333"/>
          <w:sz w:val="24"/>
          <w:szCs w:val="24"/>
          <w:lang w:eastAsia="tr-TR"/>
        </w:rPr>
        <w:t>“</w:t>
      </w:r>
      <w:r w:rsidRPr="00707A6D">
        <w:rPr>
          <w:rFonts w:ascii="Times New Roman" w:eastAsia="Times New Roman" w:hAnsi="Times New Roman" w:cs="Times New Roman"/>
          <w:i/>
          <w:iCs/>
          <w:color w:val="333333"/>
          <w:sz w:val="24"/>
          <w:szCs w:val="24"/>
          <w:bdr w:val="none" w:sz="0" w:space="0" w:color="auto" w:frame="1"/>
          <w:lang w:eastAsia="tr-TR"/>
        </w:rPr>
        <w:t>Dosyada bulunan kanıt ve belgelere göre, davalı idarece dava konusu </w:t>
      </w:r>
      <w:r w:rsidRPr="00707A6D">
        <w:rPr>
          <w:rFonts w:ascii="Times New Roman" w:eastAsia="Times New Roman" w:hAnsi="Times New Roman" w:cs="Times New Roman"/>
          <w:b/>
          <w:bCs/>
          <w:i/>
          <w:iCs/>
          <w:color w:val="333333"/>
          <w:sz w:val="24"/>
          <w:szCs w:val="24"/>
          <w:bdr w:val="none" w:sz="0" w:space="0" w:color="auto" w:frame="1"/>
          <w:lang w:eastAsia="tr-TR"/>
        </w:rPr>
        <w:t>taşınmazın bir kısmına kıyı kenar çizgisinde bırakılmak suretiyle kamulaştırmasız el atıldığı,</w:t>
      </w:r>
      <w:r w:rsidRPr="00707A6D">
        <w:rPr>
          <w:rFonts w:ascii="Times New Roman" w:eastAsia="Times New Roman" w:hAnsi="Times New Roman" w:cs="Times New Roman"/>
          <w:i/>
          <w:iCs/>
          <w:color w:val="333333"/>
          <w:sz w:val="24"/>
          <w:szCs w:val="24"/>
          <w:bdr w:val="none" w:sz="0" w:space="0" w:color="auto" w:frame="1"/>
          <w:lang w:eastAsia="tr-TR"/>
        </w:rPr>
        <w:t> dava konusu taşınmazın halen davacı adına tapuda kayıtlı olduğu ve dosya kapsamına göre hazine tarafından açılmış tapu iptal ve tescil davasının da bulunmadığı, bu itibarla taşınmaz üzerinde </w:t>
      </w:r>
      <w:r w:rsidRPr="00707A6D">
        <w:rPr>
          <w:rFonts w:ascii="Times New Roman" w:eastAsia="Times New Roman" w:hAnsi="Times New Roman" w:cs="Times New Roman"/>
          <w:b/>
          <w:bCs/>
          <w:i/>
          <w:iCs/>
          <w:color w:val="333333"/>
          <w:sz w:val="24"/>
          <w:szCs w:val="24"/>
          <w:bdr w:val="none" w:sz="0" w:space="0" w:color="auto" w:frame="1"/>
          <w:lang w:eastAsia="tr-TR"/>
        </w:rPr>
        <w:t>davacının mülkiyet hakkının devam ettiği sabit olduğu halde</w:t>
      </w:r>
      <w:r w:rsidRPr="00707A6D">
        <w:rPr>
          <w:rFonts w:ascii="Times New Roman" w:eastAsia="Times New Roman" w:hAnsi="Times New Roman" w:cs="Times New Roman"/>
          <w:i/>
          <w:iCs/>
          <w:color w:val="333333"/>
          <w:sz w:val="24"/>
          <w:szCs w:val="24"/>
          <w:bdr w:val="none" w:sz="0" w:space="0" w:color="auto" w:frame="1"/>
          <w:lang w:eastAsia="tr-TR"/>
        </w:rPr>
        <w:t>, el atılan kısmın alanı net olarak tespit edilerek davanın kabulüne karar verilmesi gerektiği düşünülmeden yazılı gerekçe ile davanın reddine karar verilmesi, doğru görülmemiştir” (</w:t>
      </w:r>
      <w:r w:rsidRPr="00707A6D">
        <w:rPr>
          <w:rFonts w:ascii="Times New Roman" w:eastAsia="Times New Roman" w:hAnsi="Times New Roman" w:cs="Times New Roman"/>
          <w:color w:val="333333"/>
          <w:sz w:val="24"/>
          <w:szCs w:val="24"/>
          <w:lang w:eastAsia="tr-TR"/>
        </w:rPr>
        <w:t>YARGITAY 5. Hukuk Dairesi Esas: 2016 / 17389 Karar: 2018 / 5200 Karar Tarihi: 22.03.2018)</w:t>
      </w:r>
      <w:proofErr w:type="gramEnd"/>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707A6D">
        <w:rPr>
          <w:rFonts w:ascii="Times New Roman" w:eastAsia="Times New Roman" w:hAnsi="Times New Roman" w:cs="Times New Roman"/>
          <w:color w:val="333333"/>
          <w:sz w:val="24"/>
          <w:szCs w:val="24"/>
          <w:lang w:eastAsia="tr-TR"/>
        </w:rPr>
        <w:t>Kamulaştırmasız el atma eylemi, idarenin </w:t>
      </w:r>
      <w:r w:rsidRPr="00707A6D">
        <w:rPr>
          <w:rFonts w:ascii="Times New Roman" w:eastAsia="Times New Roman" w:hAnsi="Times New Roman" w:cs="Times New Roman"/>
          <w:i/>
          <w:iCs/>
          <w:color w:val="333333"/>
          <w:sz w:val="24"/>
          <w:szCs w:val="24"/>
          <w:bdr w:val="none" w:sz="0" w:space="0" w:color="auto" w:frame="1"/>
          <w:lang w:eastAsia="tr-TR"/>
        </w:rPr>
        <w:t>“fiili yol”</w:t>
      </w:r>
      <w:r w:rsidRPr="00707A6D">
        <w:rPr>
          <w:rFonts w:ascii="Times New Roman" w:eastAsia="Times New Roman" w:hAnsi="Times New Roman" w:cs="Times New Roman"/>
          <w:color w:val="333333"/>
          <w:sz w:val="24"/>
          <w:szCs w:val="24"/>
          <w:lang w:eastAsia="tr-TR"/>
        </w:rPr>
        <w:t> olarak kabul edilen apaçık bir şekilde hukuka aykırı olup kişilerin temel haklarını ihlal eden işlemlerinden olduğundan esasen adli yargının görev alanına girmektedir. Ancak fiili el atmanın bulunmadığı, yalnızca imar planında değişiklik yapılmasının söz konusu olduğu durumlarda idari yargı yerinin görevli olduğu içtihat edilmektedir.</w:t>
      </w:r>
    </w:p>
    <w:p w:rsidR="007761B9" w:rsidRPr="00707A6D" w:rsidRDefault="007761B9"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D243A" w:rsidRPr="00707A6D" w:rsidRDefault="004D243A" w:rsidP="004D243A">
      <w:pPr>
        <w:shd w:val="clear" w:color="auto" w:fill="FFFFFF"/>
        <w:spacing w:after="0" w:line="240" w:lineRule="auto"/>
        <w:jc w:val="both"/>
        <w:rPr>
          <w:rFonts w:ascii="Times New Roman" w:eastAsia="Times New Roman" w:hAnsi="Times New Roman" w:cs="Times New Roman"/>
          <w:i/>
          <w:iCs/>
          <w:color w:val="333333"/>
          <w:sz w:val="24"/>
          <w:szCs w:val="24"/>
          <w:bdr w:val="none" w:sz="0" w:space="0" w:color="auto" w:frame="1"/>
          <w:lang w:eastAsia="tr-TR"/>
        </w:rPr>
      </w:pPr>
      <w:r w:rsidRPr="00707A6D">
        <w:rPr>
          <w:rFonts w:ascii="Times New Roman" w:eastAsia="Times New Roman" w:hAnsi="Times New Roman" w:cs="Times New Roman"/>
          <w:i/>
          <w:iCs/>
          <w:color w:val="333333"/>
          <w:sz w:val="24"/>
          <w:szCs w:val="24"/>
          <w:bdr w:val="none" w:sz="0" w:space="0" w:color="auto" w:frame="1"/>
          <w:lang w:eastAsia="tr-TR"/>
        </w:rPr>
        <w:t>“Davacı vekili dava dilekçesinde, dava konusu taşınmazın </w:t>
      </w:r>
      <w:r w:rsidRPr="00707A6D">
        <w:rPr>
          <w:rFonts w:ascii="Times New Roman" w:eastAsia="Times New Roman" w:hAnsi="Times New Roman" w:cs="Times New Roman"/>
          <w:b/>
          <w:bCs/>
          <w:i/>
          <w:iCs/>
          <w:color w:val="333333"/>
          <w:sz w:val="24"/>
          <w:szCs w:val="24"/>
          <w:bdr w:val="none" w:sz="0" w:space="0" w:color="auto" w:frame="1"/>
          <w:lang w:eastAsia="tr-TR"/>
        </w:rPr>
        <w:t>imar planında park ve kıyı kenar çizgisinde kalması </w:t>
      </w:r>
      <w:r w:rsidRPr="00707A6D">
        <w:rPr>
          <w:rFonts w:ascii="Times New Roman" w:eastAsia="Times New Roman" w:hAnsi="Times New Roman" w:cs="Times New Roman"/>
          <w:i/>
          <w:iCs/>
          <w:color w:val="333333"/>
          <w:sz w:val="24"/>
          <w:szCs w:val="24"/>
          <w:bdr w:val="none" w:sz="0" w:space="0" w:color="auto" w:frame="1"/>
          <w:lang w:eastAsia="tr-TR"/>
        </w:rPr>
        <w:t>nedeniyle tasarruf hakkının kısıtlandığını iddia ederek kamulaştırmasız el atma nedeniyle tazminat isteminde bulunmuştur.</w:t>
      </w: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D243A" w:rsidRPr="00707A6D" w:rsidRDefault="004D243A" w:rsidP="004D243A">
      <w:pPr>
        <w:shd w:val="clear" w:color="auto" w:fill="FFFFFF"/>
        <w:spacing w:after="0" w:line="240" w:lineRule="auto"/>
        <w:jc w:val="both"/>
        <w:rPr>
          <w:rFonts w:ascii="Times New Roman" w:eastAsia="Times New Roman" w:hAnsi="Times New Roman" w:cs="Times New Roman"/>
          <w:b/>
          <w:bCs/>
          <w:i/>
          <w:iCs/>
          <w:color w:val="333333"/>
          <w:sz w:val="24"/>
          <w:szCs w:val="24"/>
          <w:bdr w:val="none" w:sz="0" w:space="0" w:color="auto" w:frame="1"/>
          <w:lang w:eastAsia="tr-TR"/>
        </w:rPr>
      </w:pPr>
      <w:r w:rsidRPr="00707A6D">
        <w:rPr>
          <w:rFonts w:ascii="Times New Roman" w:eastAsia="Times New Roman" w:hAnsi="Times New Roman" w:cs="Times New Roman"/>
          <w:i/>
          <w:iCs/>
          <w:color w:val="333333"/>
          <w:sz w:val="24"/>
          <w:szCs w:val="24"/>
          <w:bdr w:val="none" w:sz="0" w:space="0" w:color="auto" w:frame="1"/>
          <w:lang w:eastAsia="tr-TR"/>
        </w:rPr>
        <w:t xml:space="preserve">Uygulama ve öğretide kamu idarelerinin, hizmetlerin yürütülmesi sırasında tek yanlı irade açıklamalarıyla kamu hukuku esaslarına dayanarak ilgililerin hukuki durumlarını etkileyecek şekilde yaptıkları işlemlerin, idari işlem; görev ve yetki alanlarına giren konularda hukuka uygun olarak yaptığı fiiller ile bu görevleriyle ilgili hareketsiz kalmaları idari eylem olarak tanımlanmaktadır. </w:t>
      </w:r>
      <w:proofErr w:type="gramStart"/>
      <w:r w:rsidRPr="00707A6D">
        <w:rPr>
          <w:rFonts w:ascii="Times New Roman" w:eastAsia="Times New Roman" w:hAnsi="Times New Roman" w:cs="Times New Roman"/>
          <w:i/>
          <w:iCs/>
          <w:color w:val="333333"/>
          <w:sz w:val="24"/>
          <w:szCs w:val="24"/>
          <w:bdr w:val="none" w:sz="0" w:space="0" w:color="auto" w:frame="1"/>
          <w:lang w:eastAsia="tr-TR"/>
        </w:rPr>
        <w:t>Somut olayda idarenin icra yetkisini hukuka aykırı olarak kullanması olarak nitelendirilebilecek fiili el atma durumu söz konusu olmadığına göre, 3194 sayılı İmar Kanunu'nun ilgili maddeleri uyarınca tek yanlı idari işlemle düzenlenen imar planları ve bu planlara dayanılarak yapılan işlemlerin idari nitelik taşıdığı, söz </w:t>
      </w:r>
      <w:r w:rsidRPr="00707A6D">
        <w:rPr>
          <w:rFonts w:ascii="Times New Roman" w:eastAsia="Times New Roman" w:hAnsi="Times New Roman" w:cs="Times New Roman"/>
          <w:b/>
          <w:bCs/>
          <w:i/>
          <w:iCs/>
          <w:color w:val="333333"/>
          <w:sz w:val="24"/>
          <w:szCs w:val="24"/>
          <w:bdr w:val="none" w:sz="0" w:space="0" w:color="auto" w:frame="1"/>
          <w:lang w:eastAsia="tr-TR"/>
        </w:rPr>
        <w:t>konusu imar planlarının zamanında uygulamaya geçirilmemesi durumunun da idari eylem olarak kabulünün gerektiği kabul edilmektedir.</w:t>
      </w:r>
      <w:proofErr w:type="gramEnd"/>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p>
    <w:p w:rsidR="004D243A" w:rsidRPr="00707A6D" w:rsidRDefault="004D243A" w:rsidP="004D243A">
      <w:pPr>
        <w:shd w:val="clear" w:color="auto" w:fill="FFFFFF"/>
        <w:spacing w:after="0" w:line="240" w:lineRule="auto"/>
        <w:jc w:val="both"/>
        <w:rPr>
          <w:rFonts w:ascii="Times New Roman" w:eastAsia="Times New Roman" w:hAnsi="Times New Roman" w:cs="Times New Roman"/>
          <w:color w:val="333333"/>
          <w:sz w:val="24"/>
          <w:szCs w:val="24"/>
          <w:lang w:eastAsia="tr-TR"/>
        </w:rPr>
      </w:pPr>
      <w:r w:rsidRPr="00707A6D">
        <w:rPr>
          <w:rFonts w:ascii="Times New Roman" w:eastAsia="Times New Roman" w:hAnsi="Times New Roman" w:cs="Times New Roman"/>
          <w:i/>
          <w:iCs/>
          <w:color w:val="333333"/>
          <w:sz w:val="24"/>
          <w:szCs w:val="24"/>
          <w:bdr w:val="none" w:sz="0" w:space="0" w:color="auto" w:frame="1"/>
          <w:lang w:eastAsia="tr-TR"/>
        </w:rPr>
        <w:t xml:space="preserve">Yukarıda açıklanan uyuşmazlıklarla ilgili olarak açılan davalarda, görev itirazında bulunulması ve olumlu görev uyuşmazlığı çıkması üzerine durum Uyuşmazlık Mahkemesi tarafından değerlendirilmiş ve 09.04.2012 gün 2011/238E.–2012/63K. </w:t>
      </w:r>
      <w:proofErr w:type="gramStart"/>
      <w:r w:rsidRPr="00707A6D">
        <w:rPr>
          <w:rFonts w:ascii="Times New Roman" w:eastAsia="Times New Roman" w:hAnsi="Times New Roman" w:cs="Times New Roman"/>
          <w:i/>
          <w:iCs/>
          <w:color w:val="333333"/>
          <w:sz w:val="24"/>
          <w:szCs w:val="24"/>
          <w:bdr w:val="none" w:sz="0" w:space="0" w:color="auto" w:frame="1"/>
          <w:lang w:eastAsia="tr-TR"/>
        </w:rPr>
        <w:t>ve</w:t>
      </w:r>
      <w:proofErr w:type="gramEnd"/>
      <w:r w:rsidRPr="00707A6D">
        <w:rPr>
          <w:rFonts w:ascii="Times New Roman" w:eastAsia="Times New Roman" w:hAnsi="Times New Roman" w:cs="Times New Roman"/>
          <w:i/>
          <w:iCs/>
          <w:color w:val="333333"/>
          <w:sz w:val="24"/>
          <w:szCs w:val="24"/>
          <w:bdr w:val="none" w:sz="0" w:space="0" w:color="auto" w:frame="1"/>
          <w:lang w:eastAsia="tr-TR"/>
        </w:rPr>
        <w:t xml:space="preserve"> 2012/41 E- 2012/77 K. sayılı kararlarında </w:t>
      </w:r>
      <w:r w:rsidRPr="00707A6D">
        <w:rPr>
          <w:rFonts w:ascii="Times New Roman" w:eastAsia="Times New Roman" w:hAnsi="Times New Roman" w:cs="Times New Roman"/>
          <w:b/>
          <w:bCs/>
          <w:i/>
          <w:iCs/>
          <w:color w:val="333333"/>
          <w:sz w:val="24"/>
          <w:szCs w:val="24"/>
          <w:bdr w:val="none" w:sz="0" w:space="0" w:color="auto" w:frame="1"/>
          <w:lang w:eastAsia="tr-TR"/>
        </w:rPr>
        <w:t>fiili el atmanın bulunmadığı durumlarda idari yargı yerinin görevli bulunduğuna</w:t>
      </w:r>
      <w:r w:rsidRPr="00707A6D">
        <w:rPr>
          <w:rFonts w:ascii="Times New Roman" w:eastAsia="Times New Roman" w:hAnsi="Times New Roman" w:cs="Times New Roman"/>
          <w:i/>
          <w:iCs/>
          <w:color w:val="333333"/>
          <w:sz w:val="24"/>
          <w:szCs w:val="24"/>
          <w:bdr w:val="none" w:sz="0" w:space="0" w:color="auto" w:frame="1"/>
          <w:lang w:eastAsia="tr-TR"/>
        </w:rPr>
        <w:t> oybirliği ile karar verilmiştir.”</w:t>
      </w:r>
      <w:r w:rsidRPr="00707A6D">
        <w:rPr>
          <w:rFonts w:ascii="Times New Roman" w:eastAsia="Times New Roman" w:hAnsi="Times New Roman" w:cs="Times New Roman"/>
          <w:color w:val="333333"/>
          <w:sz w:val="24"/>
          <w:szCs w:val="24"/>
          <w:lang w:eastAsia="tr-TR"/>
        </w:rPr>
        <w:t>(YARGITAY 18. Hukuk Dairesi Esas: 2013 / 15830 Karar: 2014 / 3173 Karar Tarihi: 24.02.2014)</w:t>
      </w: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117661" w:rsidRPr="00117661" w:rsidRDefault="007761B9" w:rsidP="00117661">
      <w:pPr>
        <w:shd w:val="clear" w:color="auto" w:fill="FFFFFF"/>
        <w:spacing w:after="0" w:line="240" w:lineRule="auto"/>
        <w:textAlignment w:val="baseline"/>
        <w:rPr>
          <w:rFonts w:ascii="Times New Roman" w:eastAsia="Times New Roman" w:hAnsi="Times New Roman" w:cs="Times New Roman"/>
          <w:sz w:val="24"/>
          <w:szCs w:val="24"/>
          <w:lang w:eastAsia="tr-TR"/>
        </w:rPr>
      </w:pPr>
      <w:r w:rsidRPr="00707A6D">
        <w:rPr>
          <w:rFonts w:ascii="Times New Roman" w:eastAsia="Times New Roman" w:hAnsi="Times New Roman" w:cs="Times New Roman"/>
          <w:color w:val="000000"/>
          <w:sz w:val="24"/>
          <w:szCs w:val="24"/>
          <w:lang w:eastAsia="tr-TR"/>
        </w:rPr>
        <w:t xml:space="preserve">           Ancak daha </w:t>
      </w:r>
      <w:proofErr w:type="gramStart"/>
      <w:r w:rsidRPr="00707A6D">
        <w:rPr>
          <w:rFonts w:ascii="Times New Roman" w:eastAsia="Times New Roman" w:hAnsi="Times New Roman" w:cs="Times New Roman"/>
          <w:color w:val="000000"/>
          <w:sz w:val="24"/>
          <w:szCs w:val="24"/>
          <w:lang w:eastAsia="tr-TR"/>
        </w:rPr>
        <w:t>sonra  her</w:t>
      </w:r>
      <w:proofErr w:type="gramEnd"/>
      <w:r w:rsidRPr="00707A6D">
        <w:rPr>
          <w:rFonts w:ascii="Times New Roman" w:eastAsia="Times New Roman" w:hAnsi="Times New Roman" w:cs="Times New Roman"/>
          <w:color w:val="000000"/>
          <w:sz w:val="24"/>
          <w:szCs w:val="24"/>
          <w:lang w:eastAsia="tr-TR"/>
        </w:rPr>
        <w:t xml:space="preserve"> türlü el atmalarda adli yargının görevli olduğuna dair kanun yürürlüğe girmiştir.</w:t>
      </w:r>
      <w:r w:rsidR="00117661" w:rsidRPr="00707A6D">
        <w:rPr>
          <w:rFonts w:ascii="Times New Roman" w:eastAsia="Times New Roman" w:hAnsi="Times New Roman" w:cs="Times New Roman"/>
          <w:b/>
          <w:bCs/>
          <w:sz w:val="24"/>
          <w:szCs w:val="24"/>
          <w:lang w:eastAsia="tr-TR"/>
        </w:rPr>
        <w:t>24.06.2022</w:t>
      </w:r>
      <w:r w:rsidR="00117661" w:rsidRPr="00117661">
        <w:rPr>
          <w:rFonts w:ascii="Times New Roman" w:eastAsia="Times New Roman" w:hAnsi="Times New Roman" w:cs="Times New Roman"/>
          <w:sz w:val="24"/>
          <w:szCs w:val="24"/>
          <w:lang w:eastAsia="tr-TR"/>
        </w:rPr>
        <w:t xml:space="preserve"> tarihinde yürürlüğe </w:t>
      </w:r>
      <w:r w:rsidR="00117661" w:rsidRPr="00707A6D">
        <w:rPr>
          <w:rFonts w:ascii="Times New Roman" w:eastAsia="Times New Roman" w:hAnsi="Times New Roman" w:cs="Times New Roman"/>
          <w:sz w:val="24"/>
          <w:szCs w:val="24"/>
          <w:lang w:eastAsia="tr-TR"/>
        </w:rPr>
        <w:t xml:space="preserve"> giren 7405 sayılı konun ile </w:t>
      </w:r>
      <w:r w:rsidR="00117661" w:rsidRPr="00117661">
        <w:rPr>
          <w:rFonts w:ascii="Times New Roman" w:eastAsia="Times New Roman" w:hAnsi="Times New Roman" w:cs="Times New Roman"/>
          <w:sz w:val="24"/>
          <w:szCs w:val="24"/>
          <w:lang w:eastAsia="tr-TR"/>
        </w:rPr>
        <w:t xml:space="preserve"> </w:t>
      </w:r>
      <w:r w:rsidR="00117661" w:rsidRPr="00707A6D">
        <w:rPr>
          <w:rFonts w:ascii="Times New Roman" w:eastAsia="Times New Roman" w:hAnsi="Times New Roman" w:cs="Times New Roman"/>
          <w:b/>
          <w:bCs/>
          <w:sz w:val="24"/>
          <w:szCs w:val="24"/>
          <w:lang w:eastAsia="tr-TR"/>
        </w:rPr>
        <w:t>2942 sayılı Kamulaştırma Kanunu’nun 16. maddesine   aşağıdaki “ç” bendi eklenmiştir.</w:t>
      </w:r>
    </w:p>
    <w:p w:rsidR="00117661" w:rsidRPr="00117661" w:rsidRDefault="00117661" w:rsidP="00117661">
      <w:pPr>
        <w:spacing w:beforeAutospacing="1" w:after="100" w:afterAutospacing="1" w:line="240" w:lineRule="auto"/>
        <w:rPr>
          <w:rFonts w:ascii="Times New Roman" w:eastAsia="Times New Roman" w:hAnsi="Times New Roman" w:cs="Times New Roman"/>
          <w:b/>
          <w:sz w:val="24"/>
          <w:szCs w:val="24"/>
          <w:lang w:eastAsia="tr-TR"/>
        </w:rPr>
      </w:pPr>
      <w:r w:rsidRPr="00707A6D">
        <w:rPr>
          <w:rFonts w:ascii="Times New Roman" w:eastAsia="Times New Roman" w:hAnsi="Times New Roman" w:cs="Times New Roman"/>
          <w:sz w:val="24"/>
          <w:szCs w:val="24"/>
          <w:lang w:eastAsia="tr-TR"/>
        </w:rPr>
        <w:t xml:space="preserve"> </w:t>
      </w:r>
      <w:r w:rsidRPr="00117661">
        <w:rPr>
          <w:rFonts w:ascii="Times New Roman" w:eastAsia="Times New Roman" w:hAnsi="Times New Roman" w:cs="Times New Roman"/>
          <w:sz w:val="24"/>
          <w:szCs w:val="24"/>
          <w:lang w:eastAsia="tr-TR"/>
        </w:rPr>
        <w:t>“</w:t>
      </w:r>
      <w:r w:rsidRPr="00117661">
        <w:rPr>
          <w:rFonts w:ascii="Times New Roman" w:eastAsia="Times New Roman" w:hAnsi="Times New Roman" w:cs="Times New Roman"/>
          <w:b/>
          <w:sz w:val="24"/>
          <w:szCs w:val="24"/>
          <w:lang w:eastAsia="tr-TR"/>
        </w:rPr>
        <w:t>her türlü kamulaştırmasız el atma davaları adli yargıda görülür”</w:t>
      </w: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4D243A" w:rsidRPr="00707A6D" w:rsidRDefault="004D243A" w:rsidP="004D243A">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tr-TR"/>
        </w:rPr>
      </w:pPr>
      <w:r w:rsidRPr="00707A6D">
        <w:rPr>
          <w:rFonts w:ascii="Times New Roman" w:eastAsia="Times New Roman" w:hAnsi="Times New Roman" w:cs="Times New Roman"/>
          <w:b/>
          <w:color w:val="000000"/>
          <w:sz w:val="24"/>
          <w:szCs w:val="24"/>
          <w:lang w:eastAsia="tr-TR"/>
        </w:rPr>
        <w:t>ANAYASA MAHKEMESİ HAK İHLALİ KARARI</w:t>
      </w:r>
    </w:p>
    <w:p w:rsidR="004D243A" w:rsidRPr="00707A6D" w:rsidRDefault="004D243A" w:rsidP="004D243A">
      <w:pPr>
        <w:shd w:val="clear" w:color="auto" w:fill="FFFFFF"/>
        <w:spacing w:after="0" w:line="240" w:lineRule="auto"/>
        <w:jc w:val="center"/>
        <w:textAlignment w:val="baseline"/>
        <w:rPr>
          <w:rFonts w:ascii="Times New Roman" w:eastAsia="Times New Roman" w:hAnsi="Times New Roman" w:cs="Times New Roman"/>
          <w:b/>
          <w:color w:val="000000"/>
          <w:sz w:val="24"/>
          <w:szCs w:val="24"/>
          <w:lang w:eastAsia="tr-TR"/>
        </w:rPr>
      </w:pP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707A6D">
        <w:rPr>
          <w:rFonts w:ascii="Times New Roman" w:eastAsia="Times New Roman" w:hAnsi="Times New Roman" w:cs="Times New Roman"/>
          <w:color w:val="000000"/>
          <w:sz w:val="24"/>
          <w:szCs w:val="24"/>
          <w:lang w:eastAsia="tr-TR"/>
        </w:rPr>
        <w:t xml:space="preserve">Anayasa Mahkemesinin 2018/ 2739 </w:t>
      </w:r>
      <w:proofErr w:type="spellStart"/>
      <w:r w:rsidRPr="00707A6D">
        <w:rPr>
          <w:rFonts w:ascii="Times New Roman" w:eastAsia="Times New Roman" w:hAnsi="Times New Roman" w:cs="Times New Roman"/>
          <w:color w:val="000000"/>
          <w:sz w:val="24"/>
          <w:szCs w:val="24"/>
          <w:lang w:eastAsia="tr-TR"/>
        </w:rPr>
        <w:t>nolu</w:t>
      </w:r>
      <w:proofErr w:type="spellEnd"/>
      <w:r w:rsidRPr="00707A6D">
        <w:rPr>
          <w:rFonts w:ascii="Times New Roman" w:eastAsia="Times New Roman" w:hAnsi="Times New Roman" w:cs="Times New Roman"/>
          <w:color w:val="000000"/>
          <w:sz w:val="24"/>
          <w:szCs w:val="24"/>
          <w:lang w:eastAsia="tr-TR"/>
        </w:rPr>
        <w:t xml:space="preserve"> başvuru dosyasındaki  Abdullah </w:t>
      </w:r>
      <w:proofErr w:type="spellStart"/>
      <w:r w:rsidRPr="00707A6D">
        <w:rPr>
          <w:rFonts w:ascii="Times New Roman" w:eastAsia="Times New Roman" w:hAnsi="Times New Roman" w:cs="Times New Roman"/>
          <w:color w:val="000000"/>
          <w:sz w:val="24"/>
          <w:szCs w:val="24"/>
          <w:lang w:eastAsia="tr-TR"/>
        </w:rPr>
        <w:t>Tantaş</w:t>
      </w:r>
      <w:proofErr w:type="spellEnd"/>
      <w:r w:rsidRPr="00707A6D">
        <w:rPr>
          <w:rFonts w:ascii="Times New Roman" w:eastAsia="Times New Roman" w:hAnsi="Times New Roman" w:cs="Times New Roman"/>
          <w:color w:val="000000"/>
          <w:sz w:val="24"/>
          <w:szCs w:val="24"/>
          <w:lang w:eastAsia="tr-TR"/>
        </w:rPr>
        <w:t xml:space="preserve"> başvurusu ile ilgili olarak 15.12.2021 tarihli </w:t>
      </w:r>
      <w:r w:rsidR="00E811CE" w:rsidRPr="00707A6D">
        <w:rPr>
          <w:rFonts w:ascii="Times New Roman" w:eastAsia="Times New Roman" w:hAnsi="Times New Roman" w:cs="Times New Roman"/>
          <w:color w:val="000000"/>
          <w:sz w:val="24"/>
          <w:szCs w:val="24"/>
          <w:lang w:eastAsia="tr-TR"/>
        </w:rPr>
        <w:t>a</w:t>
      </w:r>
      <w:r w:rsidRPr="00707A6D">
        <w:rPr>
          <w:rFonts w:ascii="Times New Roman" w:eastAsia="Times New Roman" w:hAnsi="Times New Roman" w:cs="Times New Roman"/>
          <w:color w:val="000000"/>
          <w:sz w:val="24"/>
          <w:szCs w:val="24"/>
          <w:lang w:eastAsia="tr-TR"/>
        </w:rPr>
        <w:t xml:space="preserve">nayasa Mahkemesi kararında </w:t>
      </w:r>
      <w:proofErr w:type="gramStart"/>
      <w:r w:rsidRPr="00707A6D">
        <w:rPr>
          <w:rFonts w:ascii="Times New Roman" w:eastAsia="Times New Roman" w:hAnsi="Times New Roman" w:cs="Times New Roman"/>
          <w:color w:val="000000"/>
          <w:sz w:val="24"/>
          <w:szCs w:val="24"/>
          <w:lang w:eastAsia="tr-TR"/>
        </w:rPr>
        <w:t>özetle :</w:t>
      </w:r>
      <w:proofErr w:type="gramEnd"/>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707A6D">
        <w:rPr>
          <w:rFonts w:ascii="Times New Roman" w:eastAsia="Times New Roman" w:hAnsi="Times New Roman" w:cs="Times New Roman"/>
          <w:color w:val="000000"/>
          <w:sz w:val="24"/>
          <w:szCs w:val="24"/>
          <w:lang w:eastAsia="tr-TR"/>
        </w:rPr>
        <w:t>Altınova beldesinde 1973 yılında deniz kıyısında bir arsa alıp kooperatif kurulduğu.</w:t>
      </w: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707A6D">
        <w:rPr>
          <w:rFonts w:ascii="Times New Roman" w:eastAsia="Times New Roman" w:hAnsi="Times New Roman" w:cs="Times New Roman"/>
          <w:color w:val="000000"/>
          <w:sz w:val="24"/>
          <w:szCs w:val="24"/>
          <w:lang w:eastAsia="tr-TR"/>
        </w:rPr>
        <w:t xml:space="preserve">Aynı yıl belediyeden inşaat izni de aldılar ancak arsa 1977 yılında Çevre ve Şehircilik Bakanlığı tarafından onaylanan </w:t>
      </w:r>
      <w:r w:rsidRPr="00707A6D">
        <w:rPr>
          <w:rFonts w:ascii="Times New Roman" w:eastAsia="Times New Roman" w:hAnsi="Times New Roman" w:cs="Times New Roman"/>
          <w:b/>
          <w:color w:val="000000"/>
          <w:sz w:val="24"/>
          <w:szCs w:val="24"/>
          <w:lang w:eastAsia="tr-TR"/>
        </w:rPr>
        <w:t>kıyı kenar çizgisi içinde kalınca</w:t>
      </w:r>
      <w:r w:rsidRPr="00707A6D">
        <w:rPr>
          <w:rFonts w:ascii="Times New Roman" w:eastAsia="Times New Roman" w:hAnsi="Times New Roman" w:cs="Times New Roman"/>
          <w:color w:val="000000"/>
          <w:sz w:val="24"/>
          <w:szCs w:val="24"/>
          <w:lang w:eastAsia="tr-TR"/>
        </w:rPr>
        <w:t xml:space="preserve"> vatandaşlar arsalarını kullanamadı</w:t>
      </w:r>
      <w:r w:rsidR="00E811CE" w:rsidRPr="00707A6D">
        <w:rPr>
          <w:rFonts w:ascii="Times New Roman" w:eastAsia="Times New Roman" w:hAnsi="Times New Roman" w:cs="Times New Roman"/>
          <w:color w:val="000000"/>
          <w:sz w:val="24"/>
          <w:szCs w:val="24"/>
          <w:lang w:eastAsia="tr-TR"/>
        </w:rPr>
        <w:t>k</w:t>
      </w:r>
      <w:r w:rsidRPr="00707A6D">
        <w:rPr>
          <w:rFonts w:ascii="Times New Roman" w:eastAsia="Times New Roman" w:hAnsi="Times New Roman" w:cs="Times New Roman"/>
          <w:color w:val="000000"/>
          <w:sz w:val="24"/>
          <w:szCs w:val="24"/>
          <w:lang w:eastAsia="tr-TR"/>
        </w:rPr>
        <w:t xml:space="preserve">ları. Uzun yıllar arsalarını kullanamadıklarını, </w:t>
      </w:r>
      <w:r w:rsidRPr="00707A6D">
        <w:rPr>
          <w:rFonts w:ascii="Times New Roman" w:eastAsia="Times New Roman" w:hAnsi="Times New Roman" w:cs="Times New Roman"/>
          <w:b/>
          <w:color w:val="000000"/>
          <w:sz w:val="24"/>
          <w:szCs w:val="24"/>
          <w:lang w:eastAsia="tr-TR"/>
        </w:rPr>
        <w:t xml:space="preserve">inşaat izni alamadıklarını </w:t>
      </w:r>
      <w:r w:rsidRPr="00707A6D">
        <w:rPr>
          <w:rFonts w:ascii="Times New Roman" w:eastAsia="Times New Roman" w:hAnsi="Times New Roman" w:cs="Times New Roman"/>
          <w:color w:val="000000"/>
          <w:sz w:val="24"/>
          <w:szCs w:val="24"/>
          <w:lang w:eastAsia="tr-TR"/>
        </w:rPr>
        <w:t xml:space="preserve">ve buna rağmen kamulaştırma talebinin İdare tarafından kabul edilmediğini gerekçe göstererek şikâyeti üzerine yüksek </w:t>
      </w:r>
      <w:proofErr w:type="gramStart"/>
      <w:r w:rsidRPr="00707A6D">
        <w:rPr>
          <w:rFonts w:ascii="Times New Roman" w:eastAsia="Times New Roman" w:hAnsi="Times New Roman" w:cs="Times New Roman"/>
          <w:color w:val="000000"/>
          <w:sz w:val="24"/>
          <w:szCs w:val="24"/>
          <w:lang w:eastAsia="tr-TR"/>
        </w:rPr>
        <w:t>mahkeme :</w:t>
      </w:r>
      <w:proofErr w:type="gramEnd"/>
      <w:r w:rsidRPr="00707A6D">
        <w:rPr>
          <w:rFonts w:ascii="Times New Roman" w:eastAsia="Times New Roman" w:hAnsi="Times New Roman" w:cs="Times New Roman"/>
          <w:color w:val="000000"/>
          <w:sz w:val="24"/>
          <w:szCs w:val="24"/>
          <w:lang w:eastAsia="tr-TR"/>
        </w:rPr>
        <w:t xml:space="preserve"> </w:t>
      </w: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707A6D">
        <w:rPr>
          <w:rFonts w:ascii="Times New Roman" w:eastAsia="Times New Roman" w:hAnsi="Times New Roman" w:cs="Times New Roman"/>
          <w:b/>
          <w:color w:val="000000"/>
          <w:sz w:val="24"/>
          <w:szCs w:val="24"/>
          <w:lang w:eastAsia="tr-TR"/>
        </w:rPr>
        <w:t>Sonuç olarak</w:t>
      </w:r>
      <w:r w:rsidRPr="00707A6D">
        <w:rPr>
          <w:rFonts w:ascii="Times New Roman" w:eastAsia="Times New Roman" w:hAnsi="Times New Roman" w:cs="Times New Roman"/>
          <w:color w:val="000000"/>
          <w:sz w:val="24"/>
          <w:szCs w:val="24"/>
          <w:lang w:eastAsia="tr-TR"/>
        </w:rPr>
        <w:t xml:space="preserve"> kıyı kenar çizgisi tespit işleminin onaylanmasından itibaren 2018 yılındaki bireysel başvuru tarihi itibariyle 41 yıl geçmesine rağmen kıyı kenar çizgisi içinde kalan </w:t>
      </w:r>
      <w:r w:rsidRPr="00707A6D">
        <w:rPr>
          <w:rFonts w:ascii="Times New Roman" w:eastAsia="Times New Roman" w:hAnsi="Times New Roman" w:cs="Times New Roman"/>
          <w:b/>
          <w:color w:val="000000"/>
          <w:sz w:val="24"/>
          <w:szCs w:val="24"/>
          <w:u w:val="single"/>
          <w:lang w:eastAsia="tr-TR"/>
        </w:rPr>
        <w:t>arsanın</w:t>
      </w:r>
      <w:r w:rsidRPr="00707A6D">
        <w:rPr>
          <w:rFonts w:ascii="Times New Roman" w:eastAsia="Times New Roman" w:hAnsi="Times New Roman" w:cs="Times New Roman"/>
          <w:color w:val="000000"/>
          <w:sz w:val="24"/>
          <w:szCs w:val="24"/>
          <w:u w:val="single"/>
          <w:lang w:eastAsia="tr-TR"/>
        </w:rPr>
        <w:t xml:space="preserve"> </w:t>
      </w:r>
      <w:r w:rsidRPr="00707A6D">
        <w:rPr>
          <w:rFonts w:ascii="Times New Roman" w:eastAsia="Times New Roman" w:hAnsi="Times New Roman" w:cs="Times New Roman"/>
          <w:b/>
          <w:color w:val="000000"/>
          <w:sz w:val="24"/>
          <w:szCs w:val="24"/>
          <w:u w:val="single"/>
          <w:lang w:eastAsia="tr-TR"/>
        </w:rPr>
        <w:t xml:space="preserve">tapusu iptal edilmese dâhi </w:t>
      </w:r>
      <w:r w:rsidRPr="00707A6D">
        <w:rPr>
          <w:rFonts w:ascii="Times New Roman" w:eastAsia="Times New Roman" w:hAnsi="Times New Roman" w:cs="Times New Roman"/>
          <w:b/>
          <w:color w:val="000000"/>
          <w:sz w:val="24"/>
          <w:szCs w:val="24"/>
          <w:lang w:eastAsia="tr-TR"/>
        </w:rPr>
        <w:t>tapudaki şekli kaydın tazminat istemine engel teşkil etmemesi gerekirken,</w:t>
      </w:r>
      <w:r w:rsidRPr="00707A6D">
        <w:rPr>
          <w:rFonts w:ascii="Times New Roman" w:eastAsia="Times New Roman" w:hAnsi="Times New Roman" w:cs="Times New Roman"/>
          <w:color w:val="000000"/>
          <w:sz w:val="24"/>
          <w:szCs w:val="24"/>
          <w:lang w:eastAsia="tr-TR"/>
        </w:rPr>
        <w:t xml:space="preserve"> arsa üzerinde tasarrufta bulunulmasını zorlaştıran durum dikkate alınmadan tazminat davası açılmasının tapunun iptali şartına bağlanması başvuruculara aşırı külfet </w:t>
      </w:r>
      <w:proofErr w:type="gramStart"/>
      <w:r w:rsidRPr="00707A6D">
        <w:rPr>
          <w:rFonts w:ascii="Times New Roman" w:eastAsia="Times New Roman" w:hAnsi="Times New Roman" w:cs="Times New Roman"/>
          <w:color w:val="000000"/>
          <w:sz w:val="24"/>
          <w:szCs w:val="24"/>
          <w:lang w:eastAsia="tr-TR"/>
        </w:rPr>
        <w:t>yüklediğine ,</w:t>
      </w:r>
      <w:proofErr w:type="gramEnd"/>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707A6D">
        <w:rPr>
          <w:rFonts w:ascii="Times New Roman" w:eastAsia="Times New Roman" w:hAnsi="Times New Roman" w:cs="Times New Roman"/>
          <w:color w:val="000000"/>
          <w:sz w:val="24"/>
          <w:szCs w:val="24"/>
          <w:lang w:eastAsia="tr-TR"/>
        </w:rPr>
        <w:lastRenderedPageBreak/>
        <w:t>Bu durumda başvurucuların mülkiyet hakkının korunması ile kamu yararı arasında olması gereken âdil dengenin başvurucular aleyhine bozulduğu ve müdahalenin ölçülü olmadığı sonucuna varmıştır.</w:t>
      </w: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
    <w:p w:rsidR="004D243A" w:rsidRPr="00707A6D" w:rsidRDefault="004D243A" w:rsidP="004D243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r w:rsidRPr="00707A6D">
        <w:rPr>
          <w:rFonts w:ascii="Times New Roman" w:eastAsia="Times New Roman" w:hAnsi="Times New Roman" w:cs="Times New Roman"/>
          <w:color w:val="000000"/>
          <w:sz w:val="24"/>
          <w:szCs w:val="24"/>
          <w:lang w:eastAsia="tr-TR"/>
        </w:rPr>
        <w:t>Yüksek Mahkeme yaptığı değerlendirme sonucunda şu hükmü kurdu:</w:t>
      </w:r>
      <w:r w:rsidRPr="00707A6D">
        <w:rPr>
          <w:rFonts w:ascii="Times New Roman" w:eastAsia="Times New Roman" w:hAnsi="Times New Roman" w:cs="Times New Roman"/>
          <w:color w:val="000000"/>
          <w:sz w:val="24"/>
          <w:szCs w:val="24"/>
          <w:lang w:eastAsia="tr-TR"/>
        </w:rPr>
        <w:br/>
        <w:t xml:space="preserve">• Mülkiyet hakkının ihlâl edildiğine ilişkin iddianın </w:t>
      </w:r>
      <w:r w:rsidR="00E811CE" w:rsidRPr="00707A6D">
        <w:rPr>
          <w:rFonts w:ascii="Times New Roman" w:eastAsia="Times New Roman" w:hAnsi="Times New Roman" w:cs="Times New Roman"/>
          <w:color w:val="000000"/>
          <w:sz w:val="24"/>
          <w:szCs w:val="24"/>
          <w:lang w:eastAsia="tr-TR"/>
        </w:rPr>
        <w:t>kabul</w:t>
      </w:r>
      <w:r w:rsidRPr="00707A6D">
        <w:rPr>
          <w:rFonts w:ascii="Times New Roman" w:eastAsia="Times New Roman" w:hAnsi="Times New Roman" w:cs="Times New Roman"/>
          <w:color w:val="000000"/>
          <w:sz w:val="24"/>
          <w:szCs w:val="24"/>
          <w:lang w:eastAsia="tr-TR"/>
        </w:rPr>
        <w:t xml:space="preserve"> edilebilir olduğuna,</w:t>
      </w:r>
      <w:r w:rsidRPr="00707A6D">
        <w:rPr>
          <w:rFonts w:ascii="Times New Roman" w:eastAsia="Times New Roman" w:hAnsi="Times New Roman" w:cs="Times New Roman"/>
          <w:color w:val="000000"/>
          <w:sz w:val="24"/>
          <w:szCs w:val="24"/>
          <w:lang w:eastAsia="tr-TR"/>
        </w:rPr>
        <w:br/>
        <w:t xml:space="preserve">• </w:t>
      </w:r>
      <w:r w:rsidRPr="00707A6D">
        <w:rPr>
          <w:rFonts w:ascii="Times New Roman" w:eastAsia="Times New Roman" w:hAnsi="Times New Roman" w:cs="Times New Roman"/>
          <w:b/>
          <w:color w:val="000000"/>
          <w:sz w:val="24"/>
          <w:szCs w:val="24"/>
          <w:lang w:eastAsia="tr-TR"/>
        </w:rPr>
        <w:t xml:space="preserve">Anayasa’nın 35’inci </w:t>
      </w:r>
      <w:r w:rsidR="00E811CE" w:rsidRPr="00707A6D">
        <w:rPr>
          <w:rFonts w:ascii="Times New Roman" w:eastAsia="Times New Roman" w:hAnsi="Times New Roman" w:cs="Times New Roman"/>
          <w:b/>
          <w:color w:val="000000"/>
          <w:sz w:val="24"/>
          <w:szCs w:val="24"/>
          <w:lang w:eastAsia="tr-TR"/>
        </w:rPr>
        <w:t>Maddesince</w:t>
      </w:r>
      <w:r w:rsidRPr="00707A6D">
        <w:rPr>
          <w:rFonts w:ascii="Times New Roman" w:eastAsia="Times New Roman" w:hAnsi="Times New Roman" w:cs="Times New Roman"/>
          <w:b/>
          <w:color w:val="000000"/>
          <w:sz w:val="24"/>
          <w:szCs w:val="24"/>
          <w:lang w:eastAsia="tr-TR"/>
        </w:rPr>
        <w:t xml:space="preserve"> güvence altına alınan mülkiyet hakkının ihlâl edildiğine,</w:t>
      </w:r>
      <w:r w:rsidRPr="00707A6D">
        <w:rPr>
          <w:rFonts w:ascii="Times New Roman" w:eastAsia="Times New Roman" w:hAnsi="Times New Roman" w:cs="Times New Roman"/>
          <w:b/>
          <w:color w:val="000000"/>
          <w:sz w:val="24"/>
          <w:szCs w:val="24"/>
          <w:lang w:eastAsia="tr-TR"/>
        </w:rPr>
        <w:br/>
      </w:r>
      <w:r w:rsidRPr="00707A6D">
        <w:rPr>
          <w:rFonts w:ascii="Times New Roman" w:eastAsia="Times New Roman" w:hAnsi="Times New Roman" w:cs="Times New Roman"/>
          <w:color w:val="000000"/>
          <w:sz w:val="24"/>
          <w:szCs w:val="24"/>
          <w:lang w:eastAsia="tr-TR"/>
        </w:rPr>
        <w:t>• Kararın bir örneğinin mülkiyet hakkının ihlâlinin sonuçlarının ortadan kaldırılması için yeniden yargılama yapılmak üzere İdare Mahkemesi’ne gönderilmesine,</w:t>
      </w:r>
    </w:p>
    <w:p w:rsidR="004D243A" w:rsidRPr="00707A6D" w:rsidRDefault="004D243A" w:rsidP="004D243A">
      <w:pPr>
        <w:rPr>
          <w:rFonts w:ascii="Times New Roman" w:hAnsi="Times New Roman" w:cs="Times New Roman"/>
          <w:sz w:val="24"/>
          <w:szCs w:val="24"/>
        </w:rPr>
      </w:pPr>
      <w:r w:rsidRPr="00707A6D">
        <w:rPr>
          <w:rFonts w:ascii="Times New Roman" w:hAnsi="Times New Roman" w:cs="Times New Roman"/>
          <w:sz w:val="24"/>
          <w:szCs w:val="24"/>
        </w:rPr>
        <w:t xml:space="preserve"> </w:t>
      </w:r>
      <w:proofErr w:type="gramStart"/>
      <w:r w:rsidRPr="00707A6D">
        <w:rPr>
          <w:rFonts w:ascii="Times New Roman" w:hAnsi="Times New Roman" w:cs="Times New Roman"/>
          <w:sz w:val="24"/>
          <w:szCs w:val="24"/>
        </w:rPr>
        <w:t>karar</w:t>
      </w:r>
      <w:proofErr w:type="gramEnd"/>
      <w:r w:rsidRPr="00707A6D">
        <w:rPr>
          <w:rFonts w:ascii="Times New Roman" w:hAnsi="Times New Roman" w:cs="Times New Roman"/>
          <w:sz w:val="24"/>
          <w:szCs w:val="24"/>
        </w:rPr>
        <w:t xml:space="preserve"> vermiştir.</w:t>
      </w:r>
    </w:p>
    <w:p w:rsidR="005B2FDF" w:rsidRPr="00707A6D" w:rsidRDefault="005B2FDF" w:rsidP="005B2FDF">
      <w:pPr>
        <w:shd w:val="clear" w:color="auto" w:fill="FFFFFF"/>
        <w:spacing w:after="390" w:line="240" w:lineRule="auto"/>
        <w:rPr>
          <w:rFonts w:ascii="Times New Roman" w:eastAsia="Times New Roman" w:hAnsi="Times New Roman" w:cs="Times New Roman"/>
          <w:color w:val="767676"/>
          <w:sz w:val="24"/>
          <w:szCs w:val="24"/>
          <w:lang w:eastAsia="tr-TR"/>
        </w:rPr>
      </w:pPr>
      <w:r w:rsidRPr="00707A6D">
        <w:rPr>
          <w:rFonts w:ascii="Times New Roman" w:eastAsia="Times New Roman" w:hAnsi="Times New Roman" w:cs="Times New Roman"/>
          <w:color w:val="767676"/>
          <w:sz w:val="24"/>
          <w:szCs w:val="24"/>
          <w:lang w:eastAsia="tr-TR"/>
        </w:rPr>
        <w:t xml:space="preserve">Kıyı, herkesin eşitlik ve serbestlikle yararlanmasına açık olup, buralarda hiçbir yapı yapılamaz; duvar, çit, parmaklık, tel örgü, hendek, kazık ve benzeri engeller oluşturulamaz. Kıyılarda, kıyıyı değiştirecek boyutta kazı yapılamaz; kum, çakıl vesaire alınamaz veya çekilemez. Kıyılara moloz, toprak, </w:t>
      </w:r>
      <w:proofErr w:type="spellStart"/>
      <w:r w:rsidRPr="00707A6D">
        <w:rPr>
          <w:rFonts w:ascii="Times New Roman" w:eastAsia="Times New Roman" w:hAnsi="Times New Roman" w:cs="Times New Roman"/>
          <w:color w:val="767676"/>
          <w:sz w:val="24"/>
          <w:szCs w:val="24"/>
          <w:lang w:eastAsia="tr-TR"/>
        </w:rPr>
        <w:t>curuf</w:t>
      </w:r>
      <w:proofErr w:type="spellEnd"/>
      <w:r w:rsidRPr="00707A6D">
        <w:rPr>
          <w:rFonts w:ascii="Times New Roman" w:eastAsia="Times New Roman" w:hAnsi="Times New Roman" w:cs="Times New Roman"/>
          <w:color w:val="767676"/>
          <w:sz w:val="24"/>
          <w:szCs w:val="24"/>
          <w:lang w:eastAsia="tr-TR"/>
        </w:rPr>
        <w:t>, çöp gibi kirletici etkisi olan atık ve artıklar dökülemez.</w:t>
      </w:r>
    </w:p>
    <w:p w:rsidR="004D243A" w:rsidRPr="00707A6D" w:rsidRDefault="005B2FDF" w:rsidP="005B2FDF">
      <w:pPr>
        <w:shd w:val="clear" w:color="auto" w:fill="FFFFFF"/>
        <w:spacing w:after="0" w:line="240" w:lineRule="auto"/>
        <w:rPr>
          <w:rFonts w:ascii="Times New Roman" w:eastAsia="Times New Roman" w:hAnsi="Times New Roman" w:cs="Times New Roman"/>
          <w:color w:val="767676"/>
          <w:sz w:val="24"/>
          <w:szCs w:val="24"/>
          <w:lang w:eastAsia="tr-TR"/>
        </w:rPr>
      </w:pPr>
      <w:proofErr w:type="gramStart"/>
      <w:r w:rsidRPr="00707A6D">
        <w:rPr>
          <w:rFonts w:ascii="Times New Roman" w:eastAsia="Times New Roman" w:hAnsi="Times New Roman" w:cs="Times New Roman"/>
          <w:color w:val="767676"/>
          <w:sz w:val="24"/>
          <w:szCs w:val="24"/>
          <w:lang w:eastAsia="tr-TR"/>
        </w:rPr>
        <w:t xml:space="preserve">Bu durumda, Anayasa md.43 ve 3621 sayılı Kıyı Kanunu md.5 gereği, </w:t>
      </w:r>
      <w:r w:rsidRPr="00707A6D">
        <w:rPr>
          <w:rFonts w:ascii="Times New Roman" w:eastAsia="Times New Roman" w:hAnsi="Times New Roman" w:cs="Times New Roman"/>
          <w:b/>
          <w:color w:val="767676"/>
          <w:sz w:val="24"/>
          <w:szCs w:val="24"/>
          <w:lang w:eastAsia="tr-TR"/>
        </w:rPr>
        <w:t>kıyıların devletin hüküm ve tasarrufu altında olan yerlerden olması ve özel mülkiyete konu edilemeyeceği düşünüldüğünde;</w:t>
      </w:r>
      <w:r w:rsidRPr="00707A6D">
        <w:rPr>
          <w:rFonts w:ascii="Times New Roman" w:eastAsia="Times New Roman" w:hAnsi="Times New Roman" w:cs="Times New Roman"/>
          <w:color w:val="767676"/>
          <w:sz w:val="24"/>
          <w:szCs w:val="24"/>
          <w:lang w:eastAsia="tr-TR"/>
        </w:rPr>
        <w:t xml:space="preserve"> Türk Medeni kanunu 1007 maddesi gereği Devletin tapu maliki müvekkile tapusu halen iptal edilmese bile bu dava ile iptali karşılığı tazminat sorumluluğu bulunmaktadır.</w:t>
      </w:r>
      <w:proofErr w:type="gramEnd"/>
    </w:p>
    <w:p w:rsidR="00707A6D" w:rsidRPr="00707A6D" w:rsidRDefault="00707A6D" w:rsidP="005B2FDF">
      <w:pPr>
        <w:shd w:val="clear" w:color="auto" w:fill="FFFFFF"/>
        <w:spacing w:after="0" w:line="240" w:lineRule="auto"/>
        <w:rPr>
          <w:rFonts w:ascii="Times New Roman" w:eastAsia="Times New Roman" w:hAnsi="Times New Roman" w:cs="Times New Roman"/>
          <w:color w:val="767676"/>
          <w:sz w:val="24"/>
          <w:szCs w:val="24"/>
          <w:lang w:eastAsia="tr-TR"/>
        </w:rPr>
      </w:pPr>
    </w:p>
    <w:p w:rsidR="00707A6D" w:rsidRPr="00707A6D" w:rsidRDefault="00707A6D" w:rsidP="005B2FDF">
      <w:pPr>
        <w:shd w:val="clear" w:color="auto" w:fill="FFFFFF"/>
        <w:spacing w:after="0" w:line="240" w:lineRule="auto"/>
        <w:rPr>
          <w:rFonts w:ascii="Times New Roman" w:eastAsia="Times New Roman" w:hAnsi="Times New Roman" w:cs="Times New Roman"/>
          <w:color w:val="767676"/>
          <w:sz w:val="24"/>
          <w:szCs w:val="24"/>
          <w:lang w:eastAsia="tr-TR"/>
        </w:rPr>
      </w:pPr>
      <w:r w:rsidRPr="00707A6D">
        <w:rPr>
          <w:rFonts w:ascii="Times New Roman" w:eastAsia="Times New Roman" w:hAnsi="Times New Roman" w:cs="Times New Roman"/>
          <w:color w:val="767676"/>
          <w:sz w:val="24"/>
          <w:szCs w:val="24"/>
          <w:lang w:eastAsia="tr-TR"/>
        </w:rPr>
        <w:t xml:space="preserve">Nitekim Silifke Asliye Hukuk </w:t>
      </w:r>
      <w:proofErr w:type="gramStart"/>
      <w:r w:rsidRPr="00707A6D">
        <w:rPr>
          <w:rFonts w:ascii="Times New Roman" w:eastAsia="Times New Roman" w:hAnsi="Times New Roman" w:cs="Times New Roman"/>
          <w:color w:val="767676"/>
          <w:sz w:val="24"/>
          <w:szCs w:val="24"/>
          <w:lang w:eastAsia="tr-TR"/>
        </w:rPr>
        <w:t>Mahkemesi  2023</w:t>
      </w:r>
      <w:proofErr w:type="gramEnd"/>
      <w:r w:rsidRPr="00707A6D">
        <w:rPr>
          <w:rFonts w:ascii="Times New Roman" w:eastAsia="Times New Roman" w:hAnsi="Times New Roman" w:cs="Times New Roman"/>
          <w:color w:val="767676"/>
          <w:sz w:val="24"/>
          <w:szCs w:val="24"/>
          <w:lang w:eastAsia="tr-TR"/>
        </w:rPr>
        <w:t>/8 esas sayılı dosyadan bu konuda şu gerekçeler ile davamızın kabulüne karar vermiştir.</w:t>
      </w:r>
    </w:p>
    <w:p w:rsidR="00707A6D" w:rsidRPr="00707A6D" w:rsidRDefault="00707A6D" w:rsidP="005B2FDF">
      <w:pPr>
        <w:shd w:val="clear" w:color="auto" w:fill="FFFFFF"/>
        <w:spacing w:after="0" w:line="240" w:lineRule="auto"/>
        <w:rPr>
          <w:rFonts w:ascii="Times New Roman" w:eastAsia="Times New Roman" w:hAnsi="Times New Roman" w:cs="Times New Roman"/>
          <w:color w:val="767676"/>
          <w:sz w:val="24"/>
          <w:szCs w:val="24"/>
          <w:lang w:eastAsia="tr-TR"/>
        </w:rPr>
      </w:pPr>
    </w:p>
    <w:p w:rsidR="00707A6D" w:rsidRPr="00707A6D" w:rsidRDefault="00707A6D" w:rsidP="005B2FDF">
      <w:pPr>
        <w:shd w:val="clear" w:color="auto" w:fill="FFFFFF"/>
        <w:spacing w:after="0" w:line="240" w:lineRule="auto"/>
        <w:rPr>
          <w:rFonts w:ascii="Times New Roman" w:eastAsia="Times New Roman" w:hAnsi="Times New Roman" w:cs="Times New Roman"/>
          <w:color w:val="767676"/>
          <w:sz w:val="24"/>
          <w:szCs w:val="24"/>
          <w:lang w:eastAsia="tr-TR"/>
        </w:rPr>
      </w:pPr>
    </w:p>
    <w:p w:rsidR="00521277" w:rsidRPr="00707A6D" w:rsidRDefault="00521277" w:rsidP="00521277">
      <w:pPr>
        <w:pStyle w:val="NormalWeb"/>
        <w:shd w:val="clear" w:color="auto" w:fill="FCFBF9"/>
        <w:spacing w:before="0" w:beforeAutospacing="0" w:after="0" w:afterAutospacing="0" w:line="270" w:lineRule="atLeast"/>
        <w:jc w:val="both"/>
        <w:textAlignment w:val="baseline"/>
        <w:rPr>
          <w:color w:val="444444"/>
        </w:rPr>
      </w:pPr>
    </w:p>
    <w:p w:rsidR="00117661"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Dava konusu taşınmazın fen bilirkişi raporunda Çevre, Şehircilik ve İklim Değişikliği İl Müdürlüğünden temin edilen son kıyı kenar çizgisi doğrultusunda yapılan hesap sonucu tamamının kıyı kenar çizgisi içinde kaldığının belirtildiği, eldeki davanın 04.01.2022 tarihinde açıldığı, dava konusu taşınmazın tapu </w:t>
      </w:r>
      <w:proofErr w:type="gramStart"/>
      <w:r w:rsidRPr="00707A6D">
        <w:rPr>
          <w:rFonts w:ascii="Times New Roman" w:hAnsi="Times New Roman" w:cs="Times New Roman"/>
          <w:b/>
          <w:sz w:val="24"/>
          <w:szCs w:val="24"/>
        </w:rPr>
        <w:t>kaydına  21</w:t>
      </w:r>
      <w:proofErr w:type="gramEnd"/>
      <w:r w:rsidRPr="00707A6D">
        <w:rPr>
          <w:rFonts w:ascii="Times New Roman" w:hAnsi="Times New Roman" w:cs="Times New Roman"/>
          <w:b/>
          <w:sz w:val="24"/>
          <w:szCs w:val="24"/>
        </w:rPr>
        <w:t xml:space="preserve">.01.2022 tarihli ve 4285 yevmiye numaralı işlemle “Taşınmazın bir kısmı veya tamamı kıyı kenar çizgisinde kalmaktadır” şeklinde şerh konulduğu anlaşılmıştır. Arsa niteliğindeki taşınmaza emsal karşılaştırması </w:t>
      </w:r>
      <w:proofErr w:type="gramStart"/>
      <w:r w:rsidRPr="00707A6D">
        <w:rPr>
          <w:rFonts w:ascii="Times New Roman" w:hAnsi="Times New Roman" w:cs="Times New Roman"/>
          <w:b/>
          <w:sz w:val="24"/>
          <w:szCs w:val="24"/>
        </w:rPr>
        <w:t>yapılarak  değer</w:t>
      </w:r>
      <w:proofErr w:type="gramEnd"/>
      <w:r w:rsidRPr="00707A6D">
        <w:rPr>
          <w:rFonts w:ascii="Times New Roman" w:hAnsi="Times New Roman" w:cs="Times New Roman"/>
          <w:b/>
          <w:sz w:val="24"/>
          <w:szCs w:val="24"/>
        </w:rPr>
        <w:t xml:space="preserve"> biçilmesi ve taşınmazın gerçek bedelinin 4721 sayılı Kanun’un 1007 </w:t>
      </w:r>
      <w:proofErr w:type="spellStart"/>
      <w:r w:rsidRPr="00707A6D">
        <w:rPr>
          <w:rFonts w:ascii="Times New Roman" w:hAnsi="Times New Roman" w:cs="Times New Roman"/>
          <w:b/>
          <w:sz w:val="24"/>
          <w:szCs w:val="24"/>
        </w:rPr>
        <w:t>nci</w:t>
      </w:r>
      <w:proofErr w:type="spellEnd"/>
      <w:r w:rsidRPr="00707A6D">
        <w:rPr>
          <w:rFonts w:ascii="Times New Roman" w:hAnsi="Times New Roman" w:cs="Times New Roman"/>
          <w:b/>
          <w:sz w:val="24"/>
          <w:szCs w:val="24"/>
        </w:rPr>
        <w:t xml:space="preserve"> maddesi gereğince davalı Hazineden tahsiline karar verilmesinde bir isabetsizlik görülmemiştir. (Yargıtay 5. Hukuk Dairesinin 2023/9157 Esas 2024/2196 Karar)</w:t>
      </w:r>
    </w:p>
    <w:p w:rsidR="00117661" w:rsidRPr="00707A6D" w:rsidRDefault="00117661" w:rsidP="00117661">
      <w:pPr>
        <w:ind w:left="1416" w:hanging="1416"/>
        <w:rPr>
          <w:rFonts w:ascii="Times New Roman" w:hAnsi="Times New Roman" w:cs="Times New Roman"/>
          <w:b/>
          <w:sz w:val="24"/>
          <w:szCs w:val="24"/>
        </w:rPr>
      </w:pPr>
    </w:p>
    <w:p w:rsidR="00117661"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Dosyada bulunan kanıt ve belgelerden; 3.325 metrekare yüzölçümlü dava konusu 385 parsel sayılı taşınmazın 1.571,00 m² </w:t>
      </w:r>
      <w:proofErr w:type="spellStart"/>
      <w:r w:rsidRPr="00707A6D">
        <w:rPr>
          <w:rFonts w:ascii="Times New Roman" w:hAnsi="Times New Roman" w:cs="Times New Roman"/>
          <w:b/>
          <w:sz w:val="24"/>
          <w:szCs w:val="24"/>
        </w:rPr>
        <w:t>lik</w:t>
      </w:r>
      <w:proofErr w:type="spellEnd"/>
      <w:r w:rsidRPr="00707A6D">
        <w:rPr>
          <w:rFonts w:ascii="Times New Roman" w:hAnsi="Times New Roman" w:cs="Times New Roman"/>
          <w:b/>
          <w:sz w:val="24"/>
          <w:szCs w:val="24"/>
        </w:rPr>
        <w:t xml:space="preserve"> kısmının kıyı kenar çizgisi içerisinde kalması nedeniyle tapu kaydına 24.08.2015 tarihinde şerh konulduğu, ancak davalı idare tarafından taşınmaza fiili olarak el atılmadığı anlaşılmıştır. Her ne kadar davalı idare tarafından taşınmazın </w:t>
      </w:r>
      <w:r w:rsidRPr="00707A6D">
        <w:rPr>
          <w:rFonts w:ascii="Times New Roman" w:hAnsi="Times New Roman" w:cs="Times New Roman"/>
          <w:b/>
          <w:sz w:val="24"/>
          <w:szCs w:val="24"/>
        </w:rPr>
        <w:lastRenderedPageBreak/>
        <w:t xml:space="preserve">1.571,00 m2 </w:t>
      </w:r>
      <w:proofErr w:type="spellStart"/>
      <w:r w:rsidRPr="00707A6D">
        <w:rPr>
          <w:rFonts w:ascii="Times New Roman" w:hAnsi="Times New Roman" w:cs="Times New Roman"/>
          <w:b/>
          <w:sz w:val="24"/>
          <w:szCs w:val="24"/>
        </w:rPr>
        <w:t>kısımı</w:t>
      </w:r>
      <w:proofErr w:type="spellEnd"/>
      <w:r w:rsidRPr="00707A6D">
        <w:rPr>
          <w:rFonts w:ascii="Times New Roman" w:hAnsi="Times New Roman" w:cs="Times New Roman"/>
          <w:b/>
          <w:sz w:val="24"/>
          <w:szCs w:val="24"/>
        </w:rPr>
        <w:t xml:space="preserve"> için henüz tapu iptali ve tescil davası açılmamış ve taşınmaz halen davacı adına tescilli ise de bilindiği üzere kıyılar, Anayasanın 43.maddesi uyarınca Devletin hüküm ve tasarrufunda olup, bu yerlerin özel mülkiyete konu olma </w:t>
      </w:r>
      <w:proofErr w:type="gramStart"/>
      <w:r w:rsidRPr="00707A6D">
        <w:rPr>
          <w:rFonts w:ascii="Times New Roman" w:hAnsi="Times New Roman" w:cs="Times New Roman"/>
          <w:b/>
          <w:sz w:val="24"/>
          <w:szCs w:val="24"/>
        </w:rPr>
        <w:t>imkanı</w:t>
      </w:r>
      <w:proofErr w:type="gramEnd"/>
      <w:r w:rsidRPr="00707A6D">
        <w:rPr>
          <w:rFonts w:ascii="Times New Roman" w:hAnsi="Times New Roman" w:cs="Times New Roman"/>
          <w:b/>
          <w:sz w:val="24"/>
          <w:szCs w:val="24"/>
        </w:rPr>
        <w:t xml:space="preserve"> yoktur. Buna göre davacının taşınmazının bir kısmının kıyı kenar çizgisi içinde kaldığı ve bu durumun tapuya şerh verildiği anlaşıldığına göre davacını bu kısım için </w:t>
      </w:r>
      <w:proofErr w:type="spellStart"/>
      <w:r w:rsidRPr="00707A6D">
        <w:rPr>
          <w:rFonts w:ascii="Times New Roman" w:hAnsi="Times New Roman" w:cs="Times New Roman"/>
          <w:b/>
          <w:sz w:val="24"/>
          <w:szCs w:val="24"/>
        </w:rPr>
        <w:t>tasarufta</w:t>
      </w:r>
      <w:proofErr w:type="spellEnd"/>
      <w:r w:rsidRPr="00707A6D">
        <w:rPr>
          <w:rFonts w:ascii="Times New Roman" w:hAnsi="Times New Roman" w:cs="Times New Roman"/>
          <w:b/>
          <w:sz w:val="24"/>
          <w:szCs w:val="24"/>
        </w:rPr>
        <w:t xml:space="preserve"> bulunma hakkı elinden alınmış diğer bir ifade ile mülkiyet hakkı </w:t>
      </w:r>
      <w:proofErr w:type="spellStart"/>
      <w:proofErr w:type="gramStart"/>
      <w:r w:rsidRPr="00707A6D">
        <w:rPr>
          <w:rFonts w:ascii="Times New Roman" w:hAnsi="Times New Roman" w:cs="Times New Roman"/>
          <w:b/>
          <w:sz w:val="24"/>
          <w:szCs w:val="24"/>
        </w:rPr>
        <w:t>sınırlandırılmıştır.Bu</w:t>
      </w:r>
      <w:proofErr w:type="spellEnd"/>
      <w:proofErr w:type="gramEnd"/>
      <w:r w:rsidRPr="00707A6D">
        <w:rPr>
          <w:rFonts w:ascii="Times New Roman" w:hAnsi="Times New Roman" w:cs="Times New Roman"/>
          <w:b/>
          <w:sz w:val="24"/>
          <w:szCs w:val="24"/>
        </w:rPr>
        <w:t xml:space="preserve"> durumda, mahkemece, dava konusu taşınmazın kesinleşen kıyı kenar çizgisi içerisinde kalıp kalmadığının tespiti için kıyı çizgisini gösteren paftalar getirtilip, mahallinde refakate resen alınacak uzman bilirkişi kurulu eşliğinde keşif yapılarak, dava konusu taşınmazın kesinleşen kıyı kenar çizgisi içerisinde kalıp kalmadığı, kalıyor ise ne kadarlık bölümlerinin kıyı kenar çizgisinin içerisinde kaldığı belirlendikten sonra, bu bölüm ile ilgili olarak, davacının Anayasanın 35.maddesi ile güvence altına alınan mülkiyet hakkının sahibine verdiği yetkileri kullanma imkanının ortadan kalktığı ve tapu kaydının da hukuki değerini yitirdiği gözetilip, taşınmazın kesinleşen kıyı kenar çizgisi içerisinde kalan bölümlerinin bedeline hükmedilmesi ve kaynağını 4721 sayılı </w:t>
      </w:r>
      <w:proofErr w:type="spellStart"/>
      <w:r w:rsidRPr="00707A6D">
        <w:rPr>
          <w:rFonts w:ascii="Times New Roman" w:hAnsi="Times New Roman" w:cs="Times New Roman"/>
          <w:b/>
          <w:sz w:val="24"/>
          <w:szCs w:val="24"/>
        </w:rPr>
        <w:t>TMK'nun</w:t>
      </w:r>
      <w:proofErr w:type="spellEnd"/>
      <w:r w:rsidRPr="00707A6D">
        <w:rPr>
          <w:rFonts w:ascii="Times New Roman" w:hAnsi="Times New Roman" w:cs="Times New Roman"/>
          <w:b/>
          <w:sz w:val="24"/>
          <w:szCs w:val="24"/>
        </w:rPr>
        <w:t xml:space="preserve"> 1007.maddesinden alan bu davada mahkemece hukuki nitelendirmenin ve değerlendirmenin de bu husus gözetilerek yapılması ve yine dosyada bulunan kanıt ve belgelere, 385 parsel sayılı taşınmazın kıyı kenar çizgisi içinde kaldığı tespit edilen bölümü için belirlenecek değerin </w:t>
      </w:r>
      <w:proofErr w:type="spellStart"/>
      <w:r w:rsidRPr="00707A6D">
        <w:rPr>
          <w:rFonts w:ascii="Times New Roman" w:hAnsi="Times New Roman" w:cs="Times New Roman"/>
          <w:b/>
          <w:sz w:val="24"/>
          <w:szCs w:val="24"/>
        </w:rPr>
        <w:t>TMK'nın</w:t>
      </w:r>
      <w:proofErr w:type="spellEnd"/>
      <w:r w:rsidRPr="00707A6D">
        <w:rPr>
          <w:rFonts w:ascii="Times New Roman" w:hAnsi="Times New Roman" w:cs="Times New Roman"/>
          <w:b/>
          <w:sz w:val="24"/>
          <w:szCs w:val="24"/>
        </w:rPr>
        <w:t xml:space="preserve"> 1007. maddesi gereğince davalı Hazineden tahsiline ve taşınmazın bu kısmının tapu kayıtlarının iptali ile kıyı olarak terkinine karar verilmesi gerekecektir. (Yargıtay 5. Hukuk Dairesi'nin 2012/14186 Esas ve 2012/26731 Karar ve Yargıtay 5. Hukuk Dairesi'nin 2020/8020 esas ve 2021/2685 karar)</w:t>
      </w:r>
    </w:p>
    <w:p w:rsidR="00117661"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Başka bir anlatımla, davacının taşınmazının bir kısmı kıyı kenar çizgisi içerisinde kaldığının anlaşılması durumda, davacının tapu kaydı iptal edilmemiş bile olsa hukuki değerini kaybedecek ve mahkemece taşınmazın bu kısmının tapu kayıtlarının iptali ile kıyı olarak terkinine karar verilmesi gerekecektir. Bu nedenle oluşan zarardan TMK 1007. </w:t>
      </w:r>
      <w:proofErr w:type="gramStart"/>
      <w:r w:rsidRPr="00707A6D">
        <w:rPr>
          <w:rFonts w:ascii="Times New Roman" w:hAnsi="Times New Roman" w:cs="Times New Roman"/>
          <w:b/>
          <w:sz w:val="24"/>
          <w:szCs w:val="24"/>
        </w:rPr>
        <w:t>md.si</w:t>
      </w:r>
      <w:proofErr w:type="gramEnd"/>
      <w:r w:rsidRPr="00707A6D">
        <w:rPr>
          <w:rFonts w:ascii="Times New Roman" w:hAnsi="Times New Roman" w:cs="Times New Roman"/>
          <w:b/>
          <w:sz w:val="24"/>
          <w:szCs w:val="24"/>
        </w:rPr>
        <w:t xml:space="preserve"> gereğince hazına sorumlu olup, </w:t>
      </w:r>
      <w:proofErr w:type="spellStart"/>
      <w:r w:rsidRPr="00707A6D">
        <w:rPr>
          <w:rFonts w:ascii="Times New Roman" w:hAnsi="Times New Roman" w:cs="Times New Roman"/>
          <w:b/>
          <w:sz w:val="24"/>
          <w:szCs w:val="24"/>
        </w:rPr>
        <w:t>gönevli</w:t>
      </w:r>
      <w:proofErr w:type="spellEnd"/>
      <w:r w:rsidRPr="00707A6D">
        <w:rPr>
          <w:rFonts w:ascii="Times New Roman" w:hAnsi="Times New Roman" w:cs="Times New Roman"/>
          <w:b/>
          <w:sz w:val="24"/>
          <w:szCs w:val="24"/>
        </w:rPr>
        <w:t xml:space="preserve"> yargı </w:t>
      </w:r>
      <w:proofErr w:type="spellStart"/>
      <w:r w:rsidRPr="00707A6D">
        <w:rPr>
          <w:rFonts w:ascii="Times New Roman" w:hAnsi="Times New Roman" w:cs="Times New Roman"/>
          <w:b/>
          <w:sz w:val="24"/>
          <w:szCs w:val="24"/>
        </w:rPr>
        <w:t>yoluda</w:t>
      </w:r>
      <w:proofErr w:type="spellEnd"/>
      <w:r w:rsidRPr="00707A6D">
        <w:rPr>
          <w:rFonts w:ascii="Times New Roman" w:hAnsi="Times New Roman" w:cs="Times New Roman"/>
          <w:b/>
          <w:sz w:val="24"/>
          <w:szCs w:val="24"/>
        </w:rPr>
        <w:t xml:space="preserve"> adil yargı </w:t>
      </w:r>
      <w:proofErr w:type="spellStart"/>
      <w:r w:rsidRPr="00707A6D">
        <w:rPr>
          <w:rFonts w:ascii="Times New Roman" w:hAnsi="Times New Roman" w:cs="Times New Roman"/>
          <w:b/>
          <w:sz w:val="24"/>
          <w:szCs w:val="24"/>
        </w:rPr>
        <w:t>yargı</w:t>
      </w:r>
      <w:proofErr w:type="spellEnd"/>
      <w:r w:rsidRPr="00707A6D">
        <w:rPr>
          <w:rFonts w:ascii="Times New Roman" w:hAnsi="Times New Roman" w:cs="Times New Roman"/>
          <w:b/>
          <w:sz w:val="24"/>
          <w:szCs w:val="24"/>
        </w:rPr>
        <w:t xml:space="preserve"> yoludur. </w:t>
      </w:r>
      <w:proofErr w:type="spellStart"/>
      <w:r w:rsidRPr="00707A6D">
        <w:rPr>
          <w:rFonts w:ascii="Times New Roman" w:hAnsi="Times New Roman" w:cs="Times New Roman"/>
          <w:b/>
          <w:sz w:val="24"/>
          <w:szCs w:val="24"/>
        </w:rPr>
        <w:t>Açıkalanan</w:t>
      </w:r>
      <w:proofErr w:type="spellEnd"/>
      <w:r w:rsidRPr="00707A6D">
        <w:rPr>
          <w:rFonts w:ascii="Times New Roman" w:hAnsi="Times New Roman" w:cs="Times New Roman"/>
          <w:b/>
          <w:sz w:val="24"/>
          <w:szCs w:val="24"/>
        </w:rPr>
        <w:t xml:space="preserve"> nedenlerle davalı vekilinin bu hususlardaki istinaf başvurusu haksız bulunmuştur. Davalı vekilinin, değer biçme usulünün belirlenmesi ve hesaplama yöntemine ilişkin istinaf başvurusunun değerlendirilmesinde; Mahkemece taşınmazın belirli bir </w:t>
      </w:r>
      <w:proofErr w:type="spellStart"/>
      <w:r w:rsidRPr="00707A6D">
        <w:rPr>
          <w:rFonts w:ascii="Times New Roman" w:hAnsi="Times New Roman" w:cs="Times New Roman"/>
          <w:b/>
          <w:sz w:val="24"/>
          <w:szCs w:val="24"/>
        </w:rPr>
        <w:t>kısımının</w:t>
      </w:r>
      <w:proofErr w:type="spellEnd"/>
      <w:r w:rsidRPr="00707A6D">
        <w:rPr>
          <w:rFonts w:ascii="Times New Roman" w:hAnsi="Times New Roman" w:cs="Times New Roman"/>
          <w:b/>
          <w:sz w:val="24"/>
          <w:szCs w:val="24"/>
        </w:rPr>
        <w:t xml:space="preserve"> kıyı kenar çizgisi içinde kaldığının tespiti halinde yukarıda açıklanan hususlar dikkate alındığında dava konusu taşınmazın değer biçme yönteminin belirlenmesi gerekmektedir. Yargıtay uygulamasına göre </w:t>
      </w:r>
      <w:proofErr w:type="spellStart"/>
      <w:r w:rsidRPr="00707A6D">
        <w:rPr>
          <w:rFonts w:ascii="Times New Roman" w:hAnsi="Times New Roman" w:cs="Times New Roman"/>
          <w:b/>
          <w:sz w:val="24"/>
          <w:szCs w:val="24"/>
        </w:rPr>
        <w:t>TMK'nun</w:t>
      </w:r>
      <w:proofErr w:type="spellEnd"/>
      <w:r w:rsidRPr="00707A6D">
        <w:rPr>
          <w:rFonts w:ascii="Times New Roman" w:hAnsi="Times New Roman" w:cs="Times New Roman"/>
          <w:b/>
          <w:sz w:val="24"/>
          <w:szCs w:val="24"/>
        </w:rPr>
        <w:t xml:space="preserve"> 1007. Maddesinden doğan davalarda "Kamulaştırma" usulü ile değer biçilmesi gerekmektedir.  </w:t>
      </w:r>
      <w:proofErr w:type="gramStart"/>
      <w:r w:rsidRPr="00707A6D">
        <w:rPr>
          <w:rFonts w:ascii="Times New Roman" w:hAnsi="Times New Roman" w:cs="Times New Roman"/>
          <w:b/>
          <w:sz w:val="24"/>
          <w:szCs w:val="24"/>
        </w:rPr>
        <w:t xml:space="preserve">"16.5.1956 gün ve 1/6 sayılı Yargıtay İçtihadı Birleştirme Kararına göre; </w:t>
      </w:r>
      <w:proofErr w:type="spellStart"/>
      <w:r w:rsidRPr="00707A6D">
        <w:rPr>
          <w:rFonts w:ascii="Times New Roman" w:hAnsi="Times New Roman" w:cs="Times New Roman"/>
          <w:b/>
          <w:sz w:val="24"/>
          <w:szCs w:val="24"/>
        </w:rPr>
        <w:t>uslü</w:t>
      </w:r>
      <w:proofErr w:type="spellEnd"/>
      <w:r w:rsidRPr="00707A6D">
        <w:rPr>
          <w:rFonts w:ascii="Times New Roman" w:hAnsi="Times New Roman" w:cs="Times New Roman"/>
          <w:b/>
          <w:sz w:val="24"/>
          <w:szCs w:val="24"/>
        </w:rPr>
        <w:t xml:space="preserve"> dairesinde istimlak muamelesine tevessül edilmeksizin </w:t>
      </w:r>
      <w:r w:rsidRPr="00707A6D">
        <w:rPr>
          <w:rFonts w:ascii="Times New Roman" w:hAnsi="Times New Roman" w:cs="Times New Roman"/>
          <w:b/>
          <w:sz w:val="24"/>
          <w:szCs w:val="24"/>
        </w:rPr>
        <w:lastRenderedPageBreak/>
        <w:t xml:space="preserve">gayrimenkulü </w:t>
      </w:r>
      <w:proofErr w:type="spellStart"/>
      <w:r w:rsidRPr="00707A6D">
        <w:rPr>
          <w:rFonts w:ascii="Times New Roman" w:hAnsi="Times New Roman" w:cs="Times New Roman"/>
          <w:b/>
          <w:sz w:val="24"/>
          <w:szCs w:val="24"/>
        </w:rPr>
        <w:t>kalbedilen</w:t>
      </w:r>
      <w:proofErr w:type="spellEnd"/>
      <w:r w:rsidRPr="00707A6D">
        <w:rPr>
          <w:rFonts w:ascii="Times New Roman" w:hAnsi="Times New Roman" w:cs="Times New Roman"/>
          <w:b/>
          <w:sz w:val="24"/>
          <w:szCs w:val="24"/>
        </w:rPr>
        <w:t xml:space="preserve"> şahsın, esas itibariyle, gayrimenkulünü </w:t>
      </w:r>
      <w:proofErr w:type="spellStart"/>
      <w:r w:rsidRPr="00707A6D">
        <w:rPr>
          <w:rFonts w:ascii="Times New Roman" w:hAnsi="Times New Roman" w:cs="Times New Roman"/>
          <w:b/>
          <w:sz w:val="24"/>
          <w:szCs w:val="24"/>
        </w:rPr>
        <w:t>kalbeden</w:t>
      </w:r>
      <w:proofErr w:type="spellEnd"/>
      <w:r w:rsidRPr="00707A6D">
        <w:rPr>
          <w:rFonts w:ascii="Times New Roman" w:hAnsi="Times New Roman" w:cs="Times New Roman"/>
          <w:b/>
          <w:sz w:val="24"/>
          <w:szCs w:val="24"/>
        </w:rPr>
        <w:t xml:space="preserve"> amme hükmi şahsiyeti aleyhine meni müdahale davası açmağa hakkı olduğuna, ancak </w:t>
      </w:r>
      <w:proofErr w:type="spellStart"/>
      <w:r w:rsidRPr="00707A6D">
        <w:rPr>
          <w:rFonts w:ascii="Times New Roman" w:hAnsi="Times New Roman" w:cs="Times New Roman"/>
          <w:b/>
          <w:sz w:val="24"/>
          <w:szCs w:val="24"/>
        </w:rPr>
        <w:t>dilersebu</w:t>
      </w:r>
      <w:proofErr w:type="spellEnd"/>
      <w:r w:rsidRPr="00707A6D">
        <w:rPr>
          <w:rFonts w:ascii="Times New Roman" w:hAnsi="Times New Roman" w:cs="Times New Roman"/>
          <w:b/>
          <w:sz w:val="24"/>
          <w:szCs w:val="24"/>
        </w:rPr>
        <w:t xml:space="preserve"> fiili duruma razı olarak, mülkiyet hakkının amme hükmü şahsına devrine karşılık gayrimenkulünün bedelinin tahsilini de dava edebileceğine ve isteyebileceği bedelin de mülkiyet hakkının devrine razı olduğu tarih olan dava tarihindeki bedeli belirlenmelidir. </w:t>
      </w:r>
      <w:proofErr w:type="gramEnd"/>
      <w:r w:rsidRPr="00707A6D">
        <w:rPr>
          <w:rFonts w:ascii="Times New Roman" w:hAnsi="Times New Roman" w:cs="Times New Roman"/>
          <w:b/>
          <w:sz w:val="24"/>
          <w:szCs w:val="24"/>
        </w:rPr>
        <w:t>(Adana</w:t>
      </w:r>
      <w:r w:rsidRPr="00707A6D">
        <w:rPr>
          <w:rFonts w:ascii="Times New Roman" w:hAnsi="Times New Roman" w:cs="Times New Roman"/>
          <w:b/>
          <w:sz w:val="24"/>
          <w:szCs w:val="24"/>
        </w:rPr>
        <w:tab/>
        <w:t xml:space="preserve">Bölge Adliye Mahkemesi 3.Hukuk </w:t>
      </w:r>
      <w:proofErr w:type="gramStart"/>
      <w:r w:rsidRPr="00707A6D">
        <w:rPr>
          <w:rFonts w:ascii="Times New Roman" w:hAnsi="Times New Roman" w:cs="Times New Roman"/>
          <w:b/>
          <w:sz w:val="24"/>
          <w:szCs w:val="24"/>
        </w:rPr>
        <w:t>Dairesi  2022</w:t>
      </w:r>
      <w:proofErr w:type="gramEnd"/>
      <w:r w:rsidRPr="00707A6D">
        <w:rPr>
          <w:rFonts w:ascii="Times New Roman" w:hAnsi="Times New Roman" w:cs="Times New Roman"/>
          <w:b/>
          <w:sz w:val="24"/>
          <w:szCs w:val="24"/>
        </w:rPr>
        <w:t>/1097 Esas 2024/424 Karar)</w:t>
      </w:r>
    </w:p>
    <w:p w:rsidR="00521277"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Bir taşınmazın arazi yahut arsa olup olmadığını belirleyebilmek adına, Yargıtay İçtihatları Birleştirme Büyük Genel Kurulunun 17.4.1998 gün ve 1996/3-1998/1 içtihadında belirtildiği üzere; "Belediyelerce yapılıp usulünce onaylanarak yürürlüğe konulan nazım imar planı kapsamındaki taşınmazlar, kamulaştırma hukuku yönünde arsa sayılabilir ise de, bu nitelendirmede; nazım imar planının ait olduğu idari birim, </w:t>
      </w:r>
      <w:proofErr w:type="gramStart"/>
      <w:r w:rsidRPr="00707A6D">
        <w:rPr>
          <w:rFonts w:ascii="Times New Roman" w:hAnsi="Times New Roman" w:cs="Times New Roman"/>
          <w:b/>
          <w:sz w:val="24"/>
          <w:szCs w:val="24"/>
        </w:rPr>
        <w:t>belediye,</w:t>
      </w:r>
      <w:proofErr w:type="gramEnd"/>
      <w:r w:rsidRPr="00707A6D">
        <w:rPr>
          <w:rFonts w:ascii="Times New Roman" w:hAnsi="Times New Roman" w:cs="Times New Roman"/>
          <w:b/>
          <w:sz w:val="24"/>
          <w:szCs w:val="24"/>
        </w:rPr>
        <w:t xml:space="preserve"> ve mücavir alan sınırları içindeki yerleşim ve nüfus yoğunluğu, ulaşım ve altyapı hizmetleri ve yerleşim merkezine olan mesafe ile taşınmazın plandaki konumu ve kullanım biçimi gibi unsurlar da göz önünde bulundurulabilir." denilmektedir. Buna göre bir taşınmazın arsa olarak değerlendirilebilmesi için; belediye imar planı içinde bulunması, olmadığı takdirde belediye veya mücavir alan sınırları içinde bulunmakla birlikte, belediye hizmetlerinden yararlanması ve etrafının </w:t>
      </w:r>
      <w:proofErr w:type="gramStart"/>
      <w:r w:rsidRPr="00707A6D">
        <w:rPr>
          <w:rFonts w:ascii="Times New Roman" w:hAnsi="Times New Roman" w:cs="Times New Roman"/>
          <w:b/>
          <w:sz w:val="24"/>
          <w:szCs w:val="24"/>
        </w:rPr>
        <w:t>meskun</w:t>
      </w:r>
      <w:proofErr w:type="gramEnd"/>
      <w:r w:rsidRPr="00707A6D">
        <w:rPr>
          <w:rFonts w:ascii="Times New Roman" w:hAnsi="Times New Roman" w:cs="Times New Roman"/>
          <w:b/>
          <w:sz w:val="24"/>
          <w:szCs w:val="24"/>
        </w:rPr>
        <w:t xml:space="preserve"> olması gerektiği kabul edilmiştir. (Açıklamalı/ </w:t>
      </w:r>
      <w:proofErr w:type="spellStart"/>
      <w:r w:rsidRPr="00707A6D">
        <w:rPr>
          <w:rFonts w:ascii="Times New Roman" w:hAnsi="Times New Roman" w:cs="Times New Roman"/>
          <w:b/>
          <w:sz w:val="24"/>
          <w:szCs w:val="24"/>
        </w:rPr>
        <w:t>İçtihatlı</w:t>
      </w:r>
      <w:proofErr w:type="spellEnd"/>
      <w:r w:rsidRPr="00707A6D">
        <w:rPr>
          <w:rFonts w:ascii="Times New Roman" w:hAnsi="Times New Roman" w:cs="Times New Roman"/>
          <w:b/>
          <w:sz w:val="24"/>
          <w:szCs w:val="24"/>
        </w:rPr>
        <w:t xml:space="preserve"> Kamulaştırma ve Kamulaştırmasız El Atma Davaları Bekir Yıldırım Yetkin Yayınları Ankara/2012 s. 159)</w:t>
      </w:r>
    </w:p>
    <w:p w:rsidR="00117661"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Somut olayda; Taşınmazın niteliği yönünden taşınmazın imar planı içerisinde yer almadığı ve </w:t>
      </w:r>
      <w:proofErr w:type="gramStart"/>
      <w:r w:rsidRPr="00707A6D">
        <w:rPr>
          <w:rFonts w:ascii="Times New Roman" w:hAnsi="Times New Roman" w:cs="Times New Roman"/>
          <w:b/>
          <w:sz w:val="24"/>
          <w:szCs w:val="24"/>
        </w:rPr>
        <w:t>meskun</w:t>
      </w:r>
      <w:proofErr w:type="gramEnd"/>
      <w:r w:rsidRPr="00707A6D">
        <w:rPr>
          <w:rFonts w:ascii="Times New Roman" w:hAnsi="Times New Roman" w:cs="Times New Roman"/>
          <w:b/>
          <w:sz w:val="24"/>
          <w:szCs w:val="24"/>
        </w:rPr>
        <w:t xml:space="preserve"> olma şartı gerçekleşmediğinden arsa olarak değerlendirilemeyeceği, bilirkişilerce de 18/11/2024 tarihinde sunulan ek raporda arsa olarak değerlendirilmediği,  dava konusu taşınmazların kıyı kenar çizgisi nedeniyle iş bu davanın açıldığı ve taşınmazın niteliğinin sulu tarım arazisi olduğu, sunulan ek raporun Kamulaştırma Kanununun esaslarına uygun olarak düzenlendiği ve Yargıtay uygulamasına göre </w:t>
      </w:r>
      <w:proofErr w:type="spellStart"/>
      <w:r w:rsidRPr="00707A6D">
        <w:rPr>
          <w:rFonts w:ascii="Times New Roman" w:hAnsi="Times New Roman" w:cs="Times New Roman"/>
          <w:b/>
          <w:sz w:val="24"/>
          <w:szCs w:val="24"/>
        </w:rPr>
        <w:t>TMK'nun</w:t>
      </w:r>
      <w:proofErr w:type="spellEnd"/>
      <w:r w:rsidRPr="00707A6D">
        <w:rPr>
          <w:rFonts w:ascii="Times New Roman" w:hAnsi="Times New Roman" w:cs="Times New Roman"/>
          <w:b/>
          <w:sz w:val="24"/>
          <w:szCs w:val="24"/>
        </w:rPr>
        <w:t xml:space="preserve"> 1007. Maddesinden doğan davalarda "Kamulaştırma" usulü ile değer biçilmesi gerekmektedir. </w:t>
      </w:r>
      <w:proofErr w:type="gramStart"/>
      <w:r w:rsidRPr="00707A6D">
        <w:rPr>
          <w:rFonts w:ascii="Times New Roman" w:hAnsi="Times New Roman" w:cs="Times New Roman"/>
          <w:b/>
          <w:sz w:val="24"/>
          <w:szCs w:val="24"/>
        </w:rPr>
        <w:t xml:space="preserve">"16.5.1956 gün ve 1/6 sayılı Yargıtay İçtihadı Birleştirme Kararına göre; </w:t>
      </w:r>
      <w:proofErr w:type="spellStart"/>
      <w:r w:rsidRPr="00707A6D">
        <w:rPr>
          <w:rFonts w:ascii="Times New Roman" w:hAnsi="Times New Roman" w:cs="Times New Roman"/>
          <w:b/>
          <w:sz w:val="24"/>
          <w:szCs w:val="24"/>
        </w:rPr>
        <w:t>uslü</w:t>
      </w:r>
      <w:proofErr w:type="spellEnd"/>
      <w:r w:rsidRPr="00707A6D">
        <w:rPr>
          <w:rFonts w:ascii="Times New Roman" w:hAnsi="Times New Roman" w:cs="Times New Roman"/>
          <w:b/>
          <w:sz w:val="24"/>
          <w:szCs w:val="24"/>
        </w:rPr>
        <w:t xml:space="preserve"> dairesinde istimlak muamelesine tevessül edilmeksizin gayrimenkulü </w:t>
      </w:r>
      <w:proofErr w:type="spellStart"/>
      <w:r w:rsidRPr="00707A6D">
        <w:rPr>
          <w:rFonts w:ascii="Times New Roman" w:hAnsi="Times New Roman" w:cs="Times New Roman"/>
          <w:b/>
          <w:sz w:val="24"/>
          <w:szCs w:val="24"/>
        </w:rPr>
        <w:t>kalbedilen</w:t>
      </w:r>
      <w:proofErr w:type="spellEnd"/>
      <w:r w:rsidRPr="00707A6D">
        <w:rPr>
          <w:rFonts w:ascii="Times New Roman" w:hAnsi="Times New Roman" w:cs="Times New Roman"/>
          <w:b/>
          <w:sz w:val="24"/>
          <w:szCs w:val="24"/>
        </w:rPr>
        <w:t xml:space="preserve"> şahsın, esas itibariyle, gayrimenkulünü </w:t>
      </w:r>
      <w:proofErr w:type="spellStart"/>
      <w:r w:rsidRPr="00707A6D">
        <w:rPr>
          <w:rFonts w:ascii="Times New Roman" w:hAnsi="Times New Roman" w:cs="Times New Roman"/>
          <w:b/>
          <w:sz w:val="24"/>
          <w:szCs w:val="24"/>
        </w:rPr>
        <w:t>kalbeden</w:t>
      </w:r>
      <w:proofErr w:type="spellEnd"/>
      <w:r w:rsidRPr="00707A6D">
        <w:rPr>
          <w:rFonts w:ascii="Times New Roman" w:hAnsi="Times New Roman" w:cs="Times New Roman"/>
          <w:b/>
          <w:sz w:val="24"/>
          <w:szCs w:val="24"/>
        </w:rPr>
        <w:t xml:space="preserve"> amme hükmi şahsiyeti aleyhine meni müdahale davası açmağa hakkı olduğuna, ancak dilerse bu fiili duruma razı olarak, mülkiyet hakkının amme hükmü şahsına devrine karşılık gayrimenkulünün bedelinin tahsilini de dava edebileceğine ve isteyebileceği bedelin de mülkiyet hakkının devrine razı olduğu tarih olan dava tarihindeki bedeli belirlenmesi gerektiği bilirkişilerce de dava tarihi </w:t>
      </w:r>
      <w:r w:rsidRPr="00707A6D">
        <w:rPr>
          <w:rFonts w:ascii="Times New Roman" w:hAnsi="Times New Roman" w:cs="Times New Roman"/>
          <w:b/>
          <w:sz w:val="24"/>
          <w:szCs w:val="24"/>
        </w:rPr>
        <w:lastRenderedPageBreak/>
        <w:t xml:space="preserve">itibari ile taşınmazın değerinin tespit edildiği anlaşılmakla ek rapor hükme esas alınarak karar verilmiştir. </w:t>
      </w:r>
      <w:proofErr w:type="gramEnd"/>
    </w:p>
    <w:p w:rsidR="00117661"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Husumet yönünden yapılan değerlendirmede, kıyı kenar çizgisine alınması nedeni ile </w:t>
      </w:r>
      <w:proofErr w:type="gramStart"/>
      <w:r w:rsidRPr="00707A6D">
        <w:rPr>
          <w:rFonts w:ascii="Times New Roman" w:hAnsi="Times New Roman" w:cs="Times New Roman"/>
          <w:b/>
          <w:sz w:val="24"/>
          <w:szCs w:val="24"/>
        </w:rPr>
        <w:t>tazminattan  Yüksek</w:t>
      </w:r>
      <w:proofErr w:type="gramEnd"/>
      <w:r w:rsidRPr="00707A6D">
        <w:rPr>
          <w:rFonts w:ascii="Times New Roman" w:hAnsi="Times New Roman" w:cs="Times New Roman"/>
          <w:b/>
          <w:sz w:val="24"/>
          <w:szCs w:val="24"/>
        </w:rPr>
        <w:t xml:space="preserve"> Yargı kararlarında da belirtildiği üzere Hazinenin sorumlu olduğu anlaşılmakla davanın doğru hasıma yöneltildiği anlaşılmıştır. </w:t>
      </w:r>
    </w:p>
    <w:p w:rsidR="00521277" w:rsidRPr="00707A6D" w:rsidRDefault="00117661" w:rsidP="00117661">
      <w:pPr>
        <w:ind w:left="1416" w:hanging="1416"/>
        <w:rPr>
          <w:rFonts w:ascii="Times New Roman" w:hAnsi="Times New Roman" w:cs="Times New Roman"/>
          <w:b/>
          <w:sz w:val="24"/>
          <w:szCs w:val="24"/>
        </w:rPr>
      </w:pPr>
      <w:r w:rsidRPr="00707A6D">
        <w:rPr>
          <w:rFonts w:ascii="Times New Roman" w:hAnsi="Times New Roman" w:cs="Times New Roman"/>
          <w:b/>
          <w:sz w:val="24"/>
          <w:szCs w:val="24"/>
        </w:rPr>
        <w:t xml:space="preserve">Taşınmazların tapu kaydında taşınmazların tamamının kıyı kenar içerisinde kaldığına dair şerh bulunmamakta ise de fen raporu ile taşınmazların tamamının kıyı kenar içerisinde kaldığı anlaşılmakla davacının davasında haklı olduğu anlaşılmakla ve zaman aşımının dolmadığından davacının davasının talep sonucu ve </w:t>
      </w:r>
      <w:proofErr w:type="spellStart"/>
      <w:r w:rsidRPr="00707A6D">
        <w:rPr>
          <w:rFonts w:ascii="Times New Roman" w:hAnsi="Times New Roman" w:cs="Times New Roman"/>
          <w:b/>
          <w:sz w:val="24"/>
          <w:szCs w:val="24"/>
        </w:rPr>
        <w:t>arttırım</w:t>
      </w:r>
      <w:proofErr w:type="spellEnd"/>
      <w:r w:rsidRPr="00707A6D">
        <w:rPr>
          <w:rFonts w:ascii="Times New Roman" w:hAnsi="Times New Roman" w:cs="Times New Roman"/>
          <w:b/>
          <w:sz w:val="24"/>
          <w:szCs w:val="24"/>
        </w:rPr>
        <w:t xml:space="preserve"> dilekçesi gözetilerek davanın kısmen kabulüne karar verilmiştir.</w:t>
      </w:r>
    </w:p>
    <w:p w:rsidR="00521277" w:rsidRPr="00707A6D" w:rsidRDefault="00521277" w:rsidP="00CC4B97">
      <w:pPr>
        <w:ind w:left="1416" w:hanging="1416"/>
        <w:rPr>
          <w:rFonts w:ascii="Times New Roman" w:hAnsi="Times New Roman" w:cs="Times New Roman"/>
          <w:b/>
          <w:sz w:val="24"/>
          <w:szCs w:val="24"/>
        </w:rPr>
      </w:pPr>
    </w:p>
    <w:p w:rsidR="00521277" w:rsidRDefault="00521277" w:rsidP="00CC4B97">
      <w:pPr>
        <w:ind w:left="1416" w:hanging="1416"/>
        <w:rPr>
          <w:rFonts w:ascii="Tahoma" w:hAnsi="Tahoma" w:cs="Tahoma"/>
          <w:b/>
        </w:rPr>
      </w:pPr>
    </w:p>
    <w:p w:rsidR="00521277" w:rsidRDefault="00B12F81" w:rsidP="00CC4B97">
      <w:pPr>
        <w:ind w:left="1416" w:hanging="1416"/>
        <w:rPr>
          <w:rFonts w:ascii="Tahoma" w:hAnsi="Tahoma" w:cs="Tahoma"/>
          <w:b/>
        </w:rPr>
      </w:pPr>
      <w:r>
        <w:rPr>
          <w:rFonts w:ascii="Arial" w:hAnsi="Arial" w:cs="Arial"/>
          <w:color w:val="222222"/>
          <w:shd w:val="clear" w:color="auto" w:fill="FFFFFF"/>
        </w:rPr>
        <w:t>Av. Ahmet ÇOLAK -</w:t>
      </w:r>
      <w:r>
        <w:rPr>
          <w:rFonts w:ascii="Arial" w:hAnsi="Arial" w:cs="Arial"/>
          <w:color w:val="222222"/>
          <w:shd w:val="clear" w:color="auto" w:fill="FFFFFF"/>
        </w:rPr>
        <w:t xml:space="preserve"> </w:t>
      </w:r>
      <w:r>
        <w:rPr>
          <w:rFonts w:ascii="Arial" w:hAnsi="Arial" w:cs="Arial"/>
          <w:color w:val="222222"/>
          <w:shd w:val="clear" w:color="auto" w:fill="FFFFFF"/>
        </w:rPr>
        <w:t>GSM:</w:t>
      </w:r>
      <w:r>
        <w:rPr>
          <w:rFonts w:ascii="Arial" w:hAnsi="Arial" w:cs="Arial"/>
          <w:color w:val="222222"/>
          <w:shd w:val="clear" w:color="auto" w:fill="FFFFFF"/>
        </w:rPr>
        <w:t xml:space="preserve"> </w:t>
      </w:r>
      <w:bookmarkStart w:id="0" w:name="_GoBack"/>
      <w:bookmarkEnd w:id="0"/>
      <w:r>
        <w:rPr>
          <w:rFonts w:ascii="Arial" w:hAnsi="Arial" w:cs="Arial"/>
          <w:color w:val="222222"/>
          <w:shd w:val="clear" w:color="auto" w:fill="FFFFFF"/>
        </w:rPr>
        <w:t>0532 255 84 56</w:t>
      </w:r>
    </w:p>
    <w:p w:rsidR="00521277" w:rsidRDefault="00521277" w:rsidP="00CC4B97">
      <w:pPr>
        <w:ind w:left="1416" w:hanging="1416"/>
        <w:rPr>
          <w:rFonts w:ascii="Tahoma" w:hAnsi="Tahoma" w:cs="Tahoma"/>
          <w:b/>
        </w:rPr>
      </w:pPr>
    </w:p>
    <w:p w:rsidR="00521277" w:rsidRDefault="00521277" w:rsidP="00CC4B97">
      <w:pPr>
        <w:ind w:left="1416" w:hanging="1416"/>
        <w:rPr>
          <w:rFonts w:ascii="Tahoma" w:hAnsi="Tahoma" w:cs="Tahoma"/>
          <w:b/>
        </w:rPr>
      </w:pPr>
    </w:p>
    <w:p w:rsidR="00521277" w:rsidRDefault="00521277" w:rsidP="00CC4B97">
      <w:pPr>
        <w:ind w:left="1416" w:hanging="1416"/>
        <w:rPr>
          <w:rFonts w:ascii="Tahoma" w:hAnsi="Tahoma" w:cs="Tahoma"/>
          <w:b/>
        </w:rPr>
      </w:pPr>
    </w:p>
    <w:p w:rsidR="00FD23A4" w:rsidRPr="00D84A8E" w:rsidRDefault="00FD23A4"/>
    <w:sectPr w:rsidR="00FD23A4" w:rsidRPr="00D84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5430"/>
    <w:multiLevelType w:val="hybridMultilevel"/>
    <w:tmpl w:val="FFE0C476"/>
    <w:lvl w:ilvl="0" w:tplc="D0DE4F64">
      <w:numFmt w:val="bullet"/>
      <w:lvlText w:val="-"/>
      <w:lvlJc w:val="left"/>
      <w:pPr>
        <w:ind w:left="2559" w:hanging="360"/>
      </w:pPr>
      <w:rPr>
        <w:rFonts w:ascii="Tahoma" w:eastAsiaTheme="minorHAnsi" w:hAnsi="Tahoma" w:cs="Tahoma" w:hint="default"/>
      </w:rPr>
    </w:lvl>
    <w:lvl w:ilvl="1" w:tplc="041F0003" w:tentative="1">
      <w:start w:val="1"/>
      <w:numFmt w:val="bullet"/>
      <w:lvlText w:val="o"/>
      <w:lvlJc w:val="left"/>
      <w:pPr>
        <w:ind w:left="3279" w:hanging="360"/>
      </w:pPr>
      <w:rPr>
        <w:rFonts w:ascii="Courier New" w:hAnsi="Courier New" w:cs="Courier New" w:hint="default"/>
      </w:rPr>
    </w:lvl>
    <w:lvl w:ilvl="2" w:tplc="041F0005" w:tentative="1">
      <w:start w:val="1"/>
      <w:numFmt w:val="bullet"/>
      <w:lvlText w:val=""/>
      <w:lvlJc w:val="left"/>
      <w:pPr>
        <w:ind w:left="3999" w:hanging="360"/>
      </w:pPr>
      <w:rPr>
        <w:rFonts w:ascii="Wingdings" w:hAnsi="Wingdings" w:hint="default"/>
      </w:rPr>
    </w:lvl>
    <w:lvl w:ilvl="3" w:tplc="041F0001" w:tentative="1">
      <w:start w:val="1"/>
      <w:numFmt w:val="bullet"/>
      <w:lvlText w:val=""/>
      <w:lvlJc w:val="left"/>
      <w:pPr>
        <w:ind w:left="4719" w:hanging="360"/>
      </w:pPr>
      <w:rPr>
        <w:rFonts w:ascii="Symbol" w:hAnsi="Symbol" w:hint="default"/>
      </w:rPr>
    </w:lvl>
    <w:lvl w:ilvl="4" w:tplc="041F0003" w:tentative="1">
      <w:start w:val="1"/>
      <w:numFmt w:val="bullet"/>
      <w:lvlText w:val="o"/>
      <w:lvlJc w:val="left"/>
      <w:pPr>
        <w:ind w:left="5439" w:hanging="360"/>
      </w:pPr>
      <w:rPr>
        <w:rFonts w:ascii="Courier New" w:hAnsi="Courier New" w:cs="Courier New" w:hint="default"/>
      </w:rPr>
    </w:lvl>
    <w:lvl w:ilvl="5" w:tplc="041F0005" w:tentative="1">
      <w:start w:val="1"/>
      <w:numFmt w:val="bullet"/>
      <w:lvlText w:val=""/>
      <w:lvlJc w:val="left"/>
      <w:pPr>
        <w:ind w:left="6159" w:hanging="360"/>
      </w:pPr>
      <w:rPr>
        <w:rFonts w:ascii="Wingdings" w:hAnsi="Wingdings" w:hint="default"/>
      </w:rPr>
    </w:lvl>
    <w:lvl w:ilvl="6" w:tplc="041F0001" w:tentative="1">
      <w:start w:val="1"/>
      <w:numFmt w:val="bullet"/>
      <w:lvlText w:val=""/>
      <w:lvlJc w:val="left"/>
      <w:pPr>
        <w:ind w:left="6879" w:hanging="360"/>
      </w:pPr>
      <w:rPr>
        <w:rFonts w:ascii="Symbol" w:hAnsi="Symbol" w:hint="default"/>
      </w:rPr>
    </w:lvl>
    <w:lvl w:ilvl="7" w:tplc="041F0003" w:tentative="1">
      <w:start w:val="1"/>
      <w:numFmt w:val="bullet"/>
      <w:lvlText w:val="o"/>
      <w:lvlJc w:val="left"/>
      <w:pPr>
        <w:ind w:left="7599" w:hanging="360"/>
      </w:pPr>
      <w:rPr>
        <w:rFonts w:ascii="Courier New" w:hAnsi="Courier New" w:cs="Courier New" w:hint="default"/>
      </w:rPr>
    </w:lvl>
    <w:lvl w:ilvl="8" w:tplc="041F0005" w:tentative="1">
      <w:start w:val="1"/>
      <w:numFmt w:val="bullet"/>
      <w:lvlText w:val=""/>
      <w:lvlJc w:val="left"/>
      <w:pPr>
        <w:ind w:left="83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B97"/>
    <w:rsid w:val="000B642A"/>
    <w:rsid w:val="000C4933"/>
    <w:rsid w:val="000D1F4B"/>
    <w:rsid w:val="00117661"/>
    <w:rsid w:val="002B6EEA"/>
    <w:rsid w:val="002E2F67"/>
    <w:rsid w:val="002F15E3"/>
    <w:rsid w:val="00342F3D"/>
    <w:rsid w:val="003F7BA2"/>
    <w:rsid w:val="0044047A"/>
    <w:rsid w:val="00464349"/>
    <w:rsid w:val="004D243A"/>
    <w:rsid w:val="00521277"/>
    <w:rsid w:val="00535B1E"/>
    <w:rsid w:val="005B2FDF"/>
    <w:rsid w:val="005E6849"/>
    <w:rsid w:val="006015DA"/>
    <w:rsid w:val="00707A6D"/>
    <w:rsid w:val="007318D8"/>
    <w:rsid w:val="0075468C"/>
    <w:rsid w:val="007761B9"/>
    <w:rsid w:val="0086753A"/>
    <w:rsid w:val="008D7404"/>
    <w:rsid w:val="009767C6"/>
    <w:rsid w:val="00A970A9"/>
    <w:rsid w:val="00AC33C8"/>
    <w:rsid w:val="00B064EE"/>
    <w:rsid w:val="00B12F81"/>
    <w:rsid w:val="00B22915"/>
    <w:rsid w:val="00CC4B97"/>
    <w:rsid w:val="00D5069B"/>
    <w:rsid w:val="00D84A8E"/>
    <w:rsid w:val="00E811CE"/>
    <w:rsid w:val="00FC3441"/>
    <w:rsid w:val="00FD23A4"/>
    <w:rsid w:val="00FE3F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FEF5"/>
  <w15:docId w15:val="{DFC26D08-8CF4-4FD7-B8EF-C153621B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C4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C4B97"/>
    <w:pPr>
      <w:ind w:left="720"/>
      <w:contextualSpacing/>
    </w:pPr>
  </w:style>
  <w:style w:type="paragraph" w:styleId="BalonMetni">
    <w:name w:val="Balloon Text"/>
    <w:basedOn w:val="Normal"/>
    <w:link w:val="BalonMetniChar"/>
    <w:uiPriority w:val="99"/>
    <w:semiHidden/>
    <w:unhideWhenUsed/>
    <w:rsid w:val="007546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4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35331">
      <w:bodyDiv w:val="1"/>
      <w:marLeft w:val="0"/>
      <w:marRight w:val="0"/>
      <w:marTop w:val="0"/>
      <w:marBottom w:val="0"/>
      <w:divBdr>
        <w:top w:val="none" w:sz="0" w:space="0" w:color="auto"/>
        <w:left w:val="none" w:sz="0" w:space="0" w:color="auto"/>
        <w:bottom w:val="none" w:sz="0" w:space="0" w:color="auto"/>
        <w:right w:val="none" w:sz="0" w:space="0" w:color="auto"/>
      </w:divBdr>
    </w:div>
    <w:div w:id="1744717891">
      <w:bodyDiv w:val="1"/>
      <w:marLeft w:val="0"/>
      <w:marRight w:val="0"/>
      <w:marTop w:val="0"/>
      <w:marBottom w:val="0"/>
      <w:divBdr>
        <w:top w:val="none" w:sz="0" w:space="0" w:color="auto"/>
        <w:left w:val="none" w:sz="0" w:space="0" w:color="auto"/>
        <w:bottom w:val="none" w:sz="0" w:space="0" w:color="auto"/>
        <w:right w:val="none" w:sz="0" w:space="0" w:color="auto"/>
      </w:divBdr>
      <w:divsChild>
        <w:div w:id="980958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5C85-624B-4A6D-99C8-EE867E57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2240</Words>
  <Characters>12772</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Magnet WEB</cp:lastModifiedBy>
  <cp:revision>3</cp:revision>
  <cp:lastPrinted>2023-03-09T11:49:00Z</cp:lastPrinted>
  <dcterms:created xsi:type="dcterms:W3CDTF">2025-11-10T06:46:00Z</dcterms:created>
  <dcterms:modified xsi:type="dcterms:W3CDTF">2025-11-10T10:14:00Z</dcterms:modified>
</cp:coreProperties>
</file>